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B2DD29" w14:textId="2C78BE1B" w:rsidR="002D567B" w:rsidRPr="00B522AE" w:rsidRDefault="004659DE" w:rsidP="004659DE">
      <w:pPr>
        <w:pStyle w:val="Sansinterligne"/>
        <w:rPr>
          <w:sz w:val="18"/>
          <w:szCs w:val="18"/>
        </w:rPr>
      </w:pPr>
      <w:r w:rsidRPr="00B522AE">
        <w:rPr>
          <w:sz w:val="18"/>
          <w:szCs w:val="18"/>
        </w:rPr>
        <w:t>Nom de l'entreprise ou de la société :</w:t>
      </w:r>
      <w:r w:rsidR="002D567B" w:rsidRPr="00B522AE">
        <w:rPr>
          <w:sz w:val="18"/>
          <w:szCs w:val="18"/>
        </w:rPr>
        <w:t xml:space="preserve"> </w:t>
      </w:r>
      <w:r w:rsidR="00EE187F" w:rsidRPr="00B522AE">
        <w:rPr>
          <w:sz w:val="18"/>
          <w:szCs w:val="18"/>
        </w:rPr>
        <w:t>…</w:t>
      </w:r>
    </w:p>
    <w:p w14:paraId="50C89805" w14:textId="02D3EB0F" w:rsidR="004659DE" w:rsidRPr="00B522AE" w:rsidRDefault="004659DE" w:rsidP="004659DE">
      <w:pPr>
        <w:pStyle w:val="Sansinterligne"/>
        <w:rPr>
          <w:sz w:val="18"/>
          <w:szCs w:val="18"/>
        </w:rPr>
      </w:pPr>
      <w:r w:rsidRPr="00B522AE">
        <w:rPr>
          <w:sz w:val="18"/>
          <w:szCs w:val="18"/>
        </w:rPr>
        <w:t>Nom de la personne morale :</w:t>
      </w:r>
      <w:r w:rsidR="002D567B" w:rsidRPr="00B522AE">
        <w:rPr>
          <w:sz w:val="18"/>
          <w:szCs w:val="18"/>
        </w:rPr>
        <w:t xml:space="preserve"> </w:t>
      </w:r>
      <w:r w:rsidR="00EE187F" w:rsidRPr="00B522AE">
        <w:rPr>
          <w:sz w:val="18"/>
          <w:szCs w:val="18"/>
        </w:rPr>
        <w:t>…</w:t>
      </w:r>
    </w:p>
    <w:p w14:paraId="3A7CD0E8" w14:textId="5D95A0A2" w:rsidR="004659DE" w:rsidRPr="00B522AE" w:rsidRDefault="004659DE" w:rsidP="004659DE">
      <w:pPr>
        <w:pStyle w:val="Sansinterligne"/>
        <w:rPr>
          <w:sz w:val="18"/>
          <w:szCs w:val="18"/>
        </w:rPr>
      </w:pPr>
      <w:r w:rsidRPr="00B522AE">
        <w:rPr>
          <w:sz w:val="18"/>
          <w:szCs w:val="18"/>
        </w:rPr>
        <w:t>Adresse postale :</w:t>
      </w:r>
      <w:r w:rsidR="002D567B" w:rsidRPr="00B522AE">
        <w:rPr>
          <w:sz w:val="18"/>
          <w:szCs w:val="18"/>
        </w:rPr>
        <w:t xml:space="preserve"> </w:t>
      </w:r>
      <w:r w:rsidR="00EE187F" w:rsidRPr="00B522AE">
        <w:rPr>
          <w:sz w:val="18"/>
          <w:szCs w:val="18"/>
        </w:rPr>
        <w:t>…</w:t>
      </w:r>
    </w:p>
    <w:p w14:paraId="61672CFF" w14:textId="41C1F145" w:rsidR="004659DE" w:rsidRPr="00B522AE" w:rsidRDefault="004659DE" w:rsidP="004659DE">
      <w:pPr>
        <w:pStyle w:val="Sansinterligne"/>
        <w:rPr>
          <w:sz w:val="18"/>
          <w:szCs w:val="18"/>
        </w:rPr>
      </w:pPr>
      <w:r w:rsidRPr="00B522AE">
        <w:rPr>
          <w:sz w:val="18"/>
          <w:szCs w:val="18"/>
        </w:rPr>
        <w:t>Adresse électronique :</w:t>
      </w:r>
      <w:r w:rsidR="002D567B" w:rsidRPr="00B522AE">
        <w:rPr>
          <w:sz w:val="18"/>
          <w:szCs w:val="18"/>
        </w:rPr>
        <w:t xml:space="preserve"> </w:t>
      </w:r>
      <w:r w:rsidR="00EE187F" w:rsidRPr="00B522AE">
        <w:rPr>
          <w:sz w:val="18"/>
          <w:szCs w:val="18"/>
        </w:rPr>
        <w:t>…</w:t>
      </w:r>
    </w:p>
    <w:p w14:paraId="4E360EDF" w14:textId="7CD6369F" w:rsidR="004659DE" w:rsidRPr="002D567B" w:rsidRDefault="004659DE" w:rsidP="004659DE">
      <w:pPr>
        <w:pStyle w:val="Sansinterligne"/>
        <w:rPr>
          <w:sz w:val="16"/>
          <w:szCs w:val="16"/>
        </w:rPr>
      </w:pPr>
      <w:r w:rsidRPr="00B522AE">
        <w:rPr>
          <w:sz w:val="18"/>
          <w:szCs w:val="18"/>
        </w:rPr>
        <w:t>Téléphone :</w:t>
      </w:r>
      <w:r w:rsidR="002D567B" w:rsidRPr="00B522AE">
        <w:rPr>
          <w:sz w:val="18"/>
          <w:szCs w:val="18"/>
        </w:rPr>
        <w:t xml:space="preserve"> </w:t>
      </w:r>
      <w:r w:rsidR="00EE187F" w:rsidRPr="00B522AE">
        <w:rPr>
          <w:sz w:val="18"/>
          <w:szCs w:val="18"/>
        </w:rPr>
        <w:t>…</w:t>
      </w:r>
    </w:p>
    <w:p w14:paraId="29F8E305" w14:textId="61441DA2" w:rsidR="00EA4CCD" w:rsidRPr="002D567B" w:rsidRDefault="00EA4CCD" w:rsidP="00EA4CCD">
      <w:pPr>
        <w:pStyle w:val="Sansinterligne"/>
        <w:ind w:left="6372"/>
        <w:rPr>
          <w:rStyle w:val="lev"/>
          <w:rFonts w:ascii="Times New Roman" w:hAnsi="Times New Roman" w:cs="Times New Roman"/>
          <w:sz w:val="18"/>
          <w:szCs w:val="18"/>
        </w:rPr>
      </w:pPr>
      <w:r w:rsidRPr="002D567B">
        <w:rPr>
          <w:rStyle w:val="lev"/>
          <w:rFonts w:ascii="Times New Roman" w:hAnsi="Times New Roman" w:cs="Times New Roman"/>
          <w:sz w:val="18"/>
          <w:szCs w:val="18"/>
        </w:rPr>
        <w:t>Direction générale des Finances publiques (DGFiP)</w:t>
      </w:r>
      <w:r w:rsidRPr="002D567B">
        <w:rPr>
          <w:rFonts w:ascii="Times New Roman" w:hAnsi="Times New Roman" w:cs="Times New Roman"/>
          <w:sz w:val="18"/>
          <w:szCs w:val="18"/>
        </w:rPr>
        <w:br/>
      </w:r>
      <w:r w:rsidRPr="002D567B">
        <w:rPr>
          <w:rStyle w:val="lev"/>
          <w:rFonts w:ascii="Times New Roman" w:hAnsi="Times New Roman" w:cs="Times New Roman"/>
          <w:sz w:val="18"/>
          <w:szCs w:val="18"/>
        </w:rPr>
        <w:t>À l’attention de la Mission Facturation Électronique</w:t>
      </w:r>
      <w:r w:rsidRPr="002D567B">
        <w:rPr>
          <w:rFonts w:ascii="Times New Roman" w:hAnsi="Times New Roman" w:cs="Times New Roman"/>
          <w:sz w:val="18"/>
          <w:szCs w:val="18"/>
        </w:rPr>
        <w:br/>
      </w:r>
      <w:r w:rsidRPr="002D567B">
        <w:rPr>
          <w:rStyle w:val="lev"/>
          <w:rFonts w:ascii="Times New Roman" w:hAnsi="Times New Roman" w:cs="Times New Roman"/>
          <w:sz w:val="18"/>
          <w:szCs w:val="18"/>
        </w:rPr>
        <w:t xml:space="preserve">Bâtiment Colbert - </w:t>
      </w:r>
      <w:proofErr w:type="spellStart"/>
      <w:r w:rsidRPr="002D567B">
        <w:rPr>
          <w:rStyle w:val="lev"/>
          <w:rFonts w:ascii="Times New Roman" w:hAnsi="Times New Roman" w:cs="Times New Roman"/>
          <w:sz w:val="18"/>
          <w:szCs w:val="18"/>
        </w:rPr>
        <w:t>Télédoc</w:t>
      </w:r>
      <w:proofErr w:type="spellEnd"/>
      <w:r w:rsidRPr="002D567B">
        <w:rPr>
          <w:rStyle w:val="lev"/>
          <w:rFonts w:ascii="Times New Roman" w:hAnsi="Times New Roman" w:cs="Times New Roman"/>
          <w:sz w:val="18"/>
          <w:szCs w:val="18"/>
        </w:rPr>
        <w:t xml:space="preserve"> 341</w:t>
      </w:r>
      <w:r w:rsidRPr="002D567B">
        <w:rPr>
          <w:rFonts w:ascii="Times New Roman" w:hAnsi="Times New Roman" w:cs="Times New Roman"/>
          <w:sz w:val="18"/>
          <w:szCs w:val="18"/>
        </w:rPr>
        <w:br/>
      </w:r>
      <w:r w:rsidRPr="002D567B">
        <w:rPr>
          <w:rStyle w:val="lev"/>
          <w:rFonts w:ascii="Times New Roman" w:hAnsi="Times New Roman" w:cs="Times New Roman"/>
          <w:sz w:val="18"/>
          <w:szCs w:val="18"/>
        </w:rPr>
        <w:t>139 rue de Bercy</w:t>
      </w:r>
      <w:r w:rsidRPr="002D567B">
        <w:rPr>
          <w:rFonts w:ascii="Times New Roman" w:hAnsi="Times New Roman" w:cs="Times New Roman"/>
          <w:sz w:val="18"/>
          <w:szCs w:val="18"/>
        </w:rPr>
        <w:br/>
      </w:r>
      <w:r w:rsidRPr="002D567B">
        <w:rPr>
          <w:rStyle w:val="lev"/>
          <w:rFonts w:ascii="Times New Roman" w:hAnsi="Times New Roman" w:cs="Times New Roman"/>
          <w:sz w:val="18"/>
          <w:szCs w:val="18"/>
        </w:rPr>
        <w:t>75572 Paris Cedex 12</w:t>
      </w:r>
    </w:p>
    <w:p w14:paraId="0112D07A" w14:textId="77A758A5" w:rsidR="004659DE" w:rsidRPr="002D567B" w:rsidRDefault="002D567B" w:rsidP="00040E61">
      <w:pPr>
        <w:pStyle w:val="Sansinterligne"/>
        <w:rPr>
          <w:b/>
          <w:bCs/>
          <w:sz w:val="16"/>
          <w:szCs w:val="16"/>
        </w:rPr>
      </w:pPr>
      <w:r w:rsidRPr="002D567B">
        <w:rPr>
          <w:sz w:val="16"/>
          <w:szCs w:val="16"/>
        </w:rPr>
        <w:t>LRAR n°1 :</w:t>
      </w:r>
      <w:r w:rsidRPr="002D567B">
        <w:rPr>
          <w:b/>
          <w:bCs/>
          <w:sz w:val="16"/>
          <w:szCs w:val="16"/>
        </w:rPr>
        <w:t xml:space="preserve"> </w:t>
      </w:r>
      <w:r w:rsidR="004659DE" w:rsidRPr="002D567B">
        <w:rPr>
          <w:b/>
          <w:bCs/>
          <w:sz w:val="16"/>
          <w:szCs w:val="16"/>
        </w:rPr>
        <w:t>LETTRE RECOMMANDÉE AVEC ACCUSÉ DE RÉCEPTION</w:t>
      </w:r>
    </w:p>
    <w:p w14:paraId="49D4801B" w14:textId="7DCBEC4B" w:rsidR="004659DE" w:rsidRPr="002D567B" w:rsidRDefault="004659DE" w:rsidP="00040E61">
      <w:pPr>
        <w:pStyle w:val="Sansinterligne"/>
        <w:rPr>
          <w:sz w:val="16"/>
          <w:szCs w:val="16"/>
        </w:rPr>
      </w:pPr>
      <w:r w:rsidRPr="002D567B">
        <w:rPr>
          <w:sz w:val="16"/>
          <w:szCs w:val="16"/>
        </w:rPr>
        <w:t>N° de suivi :</w:t>
      </w:r>
      <w:r w:rsidR="002D567B" w:rsidRPr="002D567B">
        <w:rPr>
          <w:sz w:val="16"/>
          <w:szCs w:val="16"/>
        </w:rPr>
        <w:t xml:space="preserve"> </w:t>
      </w:r>
      <w:r w:rsidR="001F3A86">
        <w:rPr>
          <w:sz w:val="16"/>
          <w:szCs w:val="16"/>
        </w:rPr>
        <w:t>…</w:t>
      </w:r>
    </w:p>
    <w:p w14:paraId="6813D994" w14:textId="702A9B5A" w:rsidR="002D567B" w:rsidRPr="001F3A86" w:rsidRDefault="001F3A86" w:rsidP="002D567B">
      <w:pPr>
        <w:pStyle w:val="Sansinterligne"/>
        <w:rPr>
          <w:sz w:val="16"/>
          <w:szCs w:val="16"/>
          <w:lang w:eastAsia="fr-FR"/>
        </w:rPr>
      </w:pPr>
      <w:r w:rsidRPr="001F3A86">
        <w:rPr>
          <w:b/>
          <w:bCs/>
          <w:sz w:val="16"/>
          <w:szCs w:val="16"/>
          <w:lang w:eastAsia="fr-FR"/>
        </w:rPr>
        <w:t>Copie électronique (PDF signé)</w:t>
      </w:r>
      <w:r w:rsidRPr="001F3A86">
        <w:rPr>
          <w:b/>
          <w:bCs/>
          <w:sz w:val="16"/>
          <w:szCs w:val="16"/>
          <w:lang w:eastAsia="fr-FR"/>
        </w:rPr>
        <w:t xml:space="preserve"> </w:t>
      </w:r>
      <w:r w:rsidR="00BC0EDB" w:rsidRPr="001F3A86">
        <w:rPr>
          <w:b/>
          <w:bCs/>
          <w:sz w:val="16"/>
          <w:szCs w:val="16"/>
          <w:lang w:eastAsia="fr-FR"/>
        </w:rPr>
        <w:t>:</w:t>
      </w:r>
      <w:r w:rsidR="00BC0EDB">
        <w:rPr>
          <w:sz w:val="16"/>
          <w:szCs w:val="16"/>
          <w:lang w:eastAsia="fr-FR"/>
        </w:rPr>
        <w:t xml:space="preserve"> </w:t>
      </w:r>
      <w:r w:rsidR="002D567B" w:rsidRPr="001F3A86">
        <w:rPr>
          <w:sz w:val="16"/>
          <w:szCs w:val="16"/>
          <w:lang w:eastAsia="fr-FR"/>
        </w:rPr>
        <w:t xml:space="preserve">Le même document en PDF signé par </w:t>
      </w:r>
      <w:proofErr w:type="gramStart"/>
      <w:r w:rsidR="002D567B" w:rsidRPr="001F3A86">
        <w:rPr>
          <w:sz w:val="16"/>
          <w:szCs w:val="16"/>
          <w:lang w:eastAsia="fr-FR"/>
        </w:rPr>
        <w:t>e-mail</w:t>
      </w:r>
      <w:proofErr w:type="gramEnd"/>
    </w:p>
    <w:p w14:paraId="5C8EEF56" w14:textId="0F7A7717" w:rsidR="002D567B" w:rsidRDefault="00BC0EDB" w:rsidP="002D567B">
      <w:pPr>
        <w:pStyle w:val="Sansinterligne"/>
        <w:rPr>
          <w:sz w:val="16"/>
          <w:szCs w:val="16"/>
          <w:lang w:eastAsia="fr-FR"/>
        </w:rPr>
      </w:pPr>
      <w:hyperlink r:id="rId5" w:history="1">
        <w:r w:rsidRPr="005569BD">
          <w:rPr>
            <w:rStyle w:val="Lienhypertexte"/>
            <w:sz w:val="16"/>
            <w:szCs w:val="16"/>
            <w:lang w:eastAsia="fr-FR"/>
          </w:rPr>
          <w:t>mission.facturation-electronique@dgfip.finances.gouv.fr</w:t>
        </w:r>
      </w:hyperlink>
    </w:p>
    <w:p w14:paraId="5361C849" w14:textId="5CFAB6CC" w:rsidR="00624ABD" w:rsidRPr="00624ABD" w:rsidRDefault="001F3A86" w:rsidP="002D567B">
      <w:pPr>
        <w:pStyle w:val="Sansinterligne"/>
        <w:rPr>
          <w:b/>
          <w:bCs/>
          <w:sz w:val="16"/>
          <w:szCs w:val="16"/>
        </w:rPr>
      </w:pPr>
      <w:r w:rsidRPr="001F3A86">
        <w:rPr>
          <w:b/>
          <w:bCs/>
          <w:sz w:val="16"/>
          <w:szCs w:val="16"/>
        </w:rPr>
        <w:t>Copies d'information :</w:t>
      </w:r>
    </w:p>
    <w:p w14:paraId="3C3607ED" w14:textId="77777777" w:rsidR="00624ABD" w:rsidRDefault="00BC0EDB" w:rsidP="002D567B">
      <w:pPr>
        <w:pStyle w:val="Sansinterligne"/>
        <w:rPr>
          <w:sz w:val="16"/>
          <w:szCs w:val="16"/>
        </w:rPr>
      </w:pPr>
      <w:r w:rsidRPr="00BD7232">
        <w:rPr>
          <w:b/>
          <w:bCs/>
          <w:sz w:val="16"/>
          <w:szCs w:val="16"/>
        </w:rPr>
        <w:t xml:space="preserve">CNIL </w:t>
      </w:r>
      <w:r w:rsidRPr="00EE187F">
        <w:rPr>
          <w:sz w:val="16"/>
          <w:szCs w:val="16"/>
        </w:rPr>
        <w:t>(copie par courrier simple)</w:t>
      </w:r>
    </w:p>
    <w:p w14:paraId="4DE39523" w14:textId="3279015F" w:rsidR="00BC0EDB" w:rsidRDefault="00624ABD" w:rsidP="002D567B">
      <w:pPr>
        <w:pStyle w:val="Sansinterligne"/>
        <w:rPr>
          <w:sz w:val="16"/>
          <w:szCs w:val="16"/>
        </w:rPr>
      </w:pPr>
      <w:r w:rsidRPr="00624ABD">
        <w:rPr>
          <w:rStyle w:val="lev"/>
          <w:b w:val="0"/>
          <w:bCs w:val="0"/>
          <w:sz w:val="13"/>
          <w:szCs w:val="13"/>
        </w:rPr>
        <w:t>Commission Nationale de l'Informatique et des Libertés (CNIL)</w:t>
      </w:r>
      <w:r w:rsidRPr="00624ABD">
        <w:rPr>
          <w:b/>
          <w:bCs/>
          <w:sz w:val="13"/>
          <w:szCs w:val="13"/>
        </w:rPr>
        <w:br/>
      </w:r>
      <w:r w:rsidRPr="00624ABD">
        <w:rPr>
          <w:rStyle w:val="lev"/>
          <w:b w:val="0"/>
          <w:bCs w:val="0"/>
          <w:sz w:val="13"/>
          <w:szCs w:val="13"/>
        </w:rPr>
        <w:t>À l'attention du Président de la CNIL</w:t>
      </w:r>
      <w:r w:rsidRPr="00624ABD">
        <w:rPr>
          <w:b/>
          <w:bCs/>
          <w:sz w:val="13"/>
          <w:szCs w:val="13"/>
        </w:rPr>
        <w:br/>
      </w:r>
      <w:r w:rsidRPr="00624ABD">
        <w:rPr>
          <w:rStyle w:val="lev"/>
          <w:b w:val="0"/>
          <w:bCs w:val="0"/>
          <w:sz w:val="13"/>
          <w:szCs w:val="13"/>
        </w:rPr>
        <w:t>3 place de Fontenoy</w:t>
      </w:r>
      <w:r w:rsidRPr="00624ABD">
        <w:rPr>
          <w:b/>
          <w:bCs/>
          <w:sz w:val="13"/>
          <w:szCs w:val="13"/>
        </w:rPr>
        <w:br/>
      </w:r>
      <w:r w:rsidRPr="00624ABD">
        <w:rPr>
          <w:rStyle w:val="lev"/>
          <w:b w:val="0"/>
          <w:bCs w:val="0"/>
          <w:sz w:val="13"/>
          <w:szCs w:val="13"/>
        </w:rPr>
        <w:t>TSA 80715</w:t>
      </w:r>
      <w:r w:rsidRPr="00624ABD">
        <w:rPr>
          <w:b/>
          <w:bCs/>
          <w:sz w:val="13"/>
          <w:szCs w:val="13"/>
        </w:rPr>
        <w:br/>
      </w:r>
      <w:r w:rsidRPr="00624ABD">
        <w:rPr>
          <w:rStyle w:val="lev"/>
          <w:b w:val="0"/>
          <w:bCs w:val="0"/>
          <w:sz w:val="13"/>
          <w:szCs w:val="13"/>
        </w:rPr>
        <w:t>75334 PARIS CEDEX 07</w:t>
      </w:r>
      <w:r w:rsidR="00BC0EDB" w:rsidRPr="00624ABD">
        <w:rPr>
          <w:b/>
          <w:bCs/>
          <w:sz w:val="13"/>
          <w:szCs w:val="13"/>
        </w:rPr>
        <w:br/>
      </w:r>
      <w:r w:rsidR="00BC0EDB" w:rsidRPr="00BD7232">
        <w:rPr>
          <w:b/>
          <w:bCs/>
          <w:sz w:val="16"/>
          <w:szCs w:val="16"/>
        </w:rPr>
        <w:t xml:space="preserve">Député de la circonscription de l'entreprise </w:t>
      </w:r>
      <w:r w:rsidR="00BC0EDB" w:rsidRPr="00EE187F">
        <w:rPr>
          <w:sz w:val="16"/>
          <w:szCs w:val="16"/>
        </w:rPr>
        <w:t xml:space="preserve">(copie par </w:t>
      </w:r>
      <w:proofErr w:type="gramStart"/>
      <w:r w:rsidR="00BC0EDB" w:rsidRPr="00EE187F">
        <w:rPr>
          <w:sz w:val="16"/>
          <w:szCs w:val="16"/>
        </w:rPr>
        <w:t>e-mail</w:t>
      </w:r>
      <w:proofErr w:type="gramEnd"/>
      <w:r w:rsidR="00BC0EDB" w:rsidRPr="00EE187F">
        <w:rPr>
          <w:sz w:val="16"/>
          <w:szCs w:val="16"/>
        </w:rPr>
        <w:t>)</w:t>
      </w:r>
    </w:p>
    <w:p w14:paraId="1F9551CB" w14:textId="15FAF27F" w:rsidR="00624ABD" w:rsidRPr="00BD7232" w:rsidRDefault="00BD7232" w:rsidP="002D567B">
      <w:pPr>
        <w:pStyle w:val="Sansinterligne"/>
        <w:rPr>
          <w:sz w:val="13"/>
          <w:szCs w:val="13"/>
          <w:lang w:eastAsia="fr-FR"/>
        </w:rPr>
      </w:pPr>
      <w:r w:rsidRPr="00BD7232">
        <w:rPr>
          <w:sz w:val="13"/>
          <w:szCs w:val="13"/>
          <w:lang w:eastAsia="fr-FR"/>
        </w:rPr>
        <w:t>assemblee-nationale.fr/dyn/vos-</w:t>
      </w:r>
      <w:proofErr w:type="spellStart"/>
      <w:r w:rsidRPr="00BD7232">
        <w:rPr>
          <w:sz w:val="13"/>
          <w:szCs w:val="13"/>
          <w:lang w:eastAsia="fr-FR"/>
        </w:rPr>
        <w:t>deputes</w:t>
      </w:r>
      <w:proofErr w:type="spellEnd"/>
    </w:p>
    <w:p w14:paraId="6C98B0A0" w14:textId="77777777" w:rsidR="002D567B" w:rsidRPr="002D567B" w:rsidRDefault="002D567B" w:rsidP="00040E61">
      <w:pPr>
        <w:pStyle w:val="Sansinterligne"/>
        <w:rPr>
          <w:sz w:val="16"/>
          <w:szCs w:val="16"/>
        </w:rPr>
      </w:pPr>
    </w:p>
    <w:p w14:paraId="784376F4" w14:textId="3D9993BB" w:rsidR="004659DE" w:rsidRPr="002D567B" w:rsidRDefault="004659DE" w:rsidP="00B522AE">
      <w:pPr>
        <w:pStyle w:val="NormalWeb"/>
        <w:spacing w:before="0" w:beforeAutospacing="0"/>
        <w:rPr>
          <w:sz w:val="16"/>
          <w:szCs w:val="16"/>
        </w:rPr>
      </w:pPr>
      <w:r w:rsidRPr="002D567B">
        <w:rPr>
          <w:b/>
          <w:bCs/>
          <w:sz w:val="16"/>
          <w:szCs w:val="16"/>
        </w:rPr>
        <w:t>Objet :</w:t>
      </w:r>
      <w:r w:rsidR="00B522AE">
        <w:rPr>
          <w:b/>
          <w:bCs/>
          <w:sz w:val="16"/>
          <w:szCs w:val="16"/>
        </w:rPr>
        <w:t xml:space="preserve"> </w:t>
      </w:r>
      <w:r w:rsidRPr="002D567B">
        <w:rPr>
          <w:sz w:val="16"/>
          <w:szCs w:val="16"/>
        </w:rPr>
        <w:t>Demande formelle de communication d'informations et de garanties préalables à l'application de l'obligation de facturation électronique</w:t>
      </w:r>
    </w:p>
    <w:p w14:paraId="4F377091" w14:textId="77777777" w:rsidR="004659DE" w:rsidRPr="002D567B" w:rsidRDefault="004659DE" w:rsidP="004659DE">
      <w:pPr>
        <w:pStyle w:val="NormalWeb"/>
        <w:rPr>
          <w:sz w:val="16"/>
          <w:szCs w:val="16"/>
        </w:rPr>
      </w:pPr>
      <w:r w:rsidRPr="002D567B">
        <w:rPr>
          <w:sz w:val="16"/>
          <w:szCs w:val="16"/>
        </w:rPr>
        <w:t>Madame, Monsieur,</w:t>
      </w:r>
    </w:p>
    <w:p w14:paraId="1CE6432B" w14:textId="77777777" w:rsidR="004659DE" w:rsidRPr="002D567B" w:rsidRDefault="004659DE" w:rsidP="004659DE">
      <w:pPr>
        <w:pStyle w:val="NormalWeb"/>
        <w:rPr>
          <w:sz w:val="16"/>
          <w:szCs w:val="16"/>
        </w:rPr>
      </w:pPr>
      <w:r w:rsidRPr="002D567B">
        <w:rPr>
          <w:sz w:val="16"/>
          <w:szCs w:val="16"/>
        </w:rPr>
        <w:t>Notre entreprise est directement concernée par la mise en œuvre progressive de l'obligation de facturation électronique et de transmission de données à destination de plateformes de dématérialisation partenaires (PDP) immatriculées par l'administration fiscale.</w:t>
      </w:r>
    </w:p>
    <w:p w14:paraId="48AB8FF4" w14:textId="77777777" w:rsidR="004659DE" w:rsidRPr="002D567B" w:rsidRDefault="004659DE" w:rsidP="004659DE">
      <w:pPr>
        <w:pStyle w:val="NormalWeb"/>
        <w:rPr>
          <w:sz w:val="16"/>
          <w:szCs w:val="16"/>
        </w:rPr>
      </w:pPr>
      <w:r w:rsidRPr="002D567B">
        <w:rPr>
          <w:sz w:val="16"/>
          <w:szCs w:val="16"/>
        </w:rPr>
        <w:t>Cette réforme nous conduit à envisager la transmission à des opérateurs privés de données comptables, fiscales, commerciales, stratégiques et, selon les secteurs d'activité concernés, d'informations susceptibles d'être couvertes par des obligations de confidentialité renforcées, par le secret des affaires ou par diverses obligations professionnelles.</w:t>
      </w:r>
    </w:p>
    <w:p w14:paraId="78BE5A7B" w14:textId="77777777" w:rsidR="004659DE" w:rsidRPr="002D567B" w:rsidRDefault="004659DE" w:rsidP="004659DE">
      <w:pPr>
        <w:pStyle w:val="NormalWeb"/>
        <w:rPr>
          <w:sz w:val="16"/>
          <w:szCs w:val="16"/>
        </w:rPr>
      </w:pPr>
      <w:r w:rsidRPr="002D567B">
        <w:rPr>
          <w:sz w:val="16"/>
          <w:szCs w:val="16"/>
        </w:rPr>
        <w:t>Compte tenu des responsabilités encourues par notre entreprise et des risques susceptibles de résulter d'une défaillance technique, contractuelle ou organisationnelle des opérateurs appelés à traiter ces données, nous sollicitons de votre administration une réponse écrite, précise et circonstanciée aux questions suivantes :</w:t>
      </w:r>
    </w:p>
    <w:p w14:paraId="39A20E87" w14:textId="77777777" w:rsidR="004659DE" w:rsidRPr="002D567B" w:rsidRDefault="004659DE" w:rsidP="004659DE">
      <w:pPr>
        <w:pStyle w:val="NormalWeb"/>
        <w:numPr>
          <w:ilvl w:val="0"/>
          <w:numId w:val="1"/>
        </w:numPr>
        <w:rPr>
          <w:sz w:val="16"/>
          <w:szCs w:val="16"/>
        </w:rPr>
      </w:pPr>
      <w:r w:rsidRPr="002D567B">
        <w:rPr>
          <w:sz w:val="16"/>
          <w:szCs w:val="16"/>
        </w:rPr>
        <w:t>Une entreprise soumise à l'obligation de facturation électronique dispose-t-elle d'une faculté de refus lorsqu'elle estime que les clauses contractuelles proposées par une Plateforme de Dématérialisation Partenaire (PDP) n'offrent pas des garanties suffisantes au regard des risques encourus ?</w:t>
      </w:r>
    </w:p>
    <w:p w14:paraId="191435D3" w14:textId="77777777" w:rsidR="004659DE" w:rsidRPr="002D567B" w:rsidRDefault="004659DE" w:rsidP="004659DE">
      <w:pPr>
        <w:pStyle w:val="NormalWeb"/>
        <w:numPr>
          <w:ilvl w:val="0"/>
          <w:numId w:val="1"/>
        </w:numPr>
        <w:rPr>
          <w:sz w:val="16"/>
          <w:szCs w:val="16"/>
        </w:rPr>
      </w:pPr>
      <w:r w:rsidRPr="002D567B">
        <w:rPr>
          <w:sz w:val="16"/>
          <w:szCs w:val="16"/>
        </w:rPr>
        <w:t>Existe-t-il un dispositif alternatif permettant à une entreprise de satisfaire à ses obligations légales sans conclure de relation contractuelle avec une PDP privée ?</w:t>
      </w:r>
    </w:p>
    <w:p w14:paraId="37619EE5" w14:textId="77777777" w:rsidR="004659DE" w:rsidRPr="002D567B" w:rsidRDefault="004659DE" w:rsidP="004659DE">
      <w:pPr>
        <w:pStyle w:val="NormalWeb"/>
        <w:numPr>
          <w:ilvl w:val="0"/>
          <w:numId w:val="1"/>
        </w:numPr>
        <w:rPr>
          <w:sz w:val="16"/>
          <w:szCs w:val="16"/>
        </w:rPr>
      </w:pPr>
      <w:r w:rsidRPr="002D567B">
        <w:rPr>
          <w:sz w:val="16"/>
          <w:szCs w:val="16"/>
        </w:rPr>
        <w:t>L'immatriculation d'une PDP par l'administration fiscale constitue-t-elle une simple autorisation administrative ou implique-t-elle une validation préalable de garanties particulières relatives à la sécurité, à la confidentialité, à la disponibilité des services et à la protection des données traitées ?</w:t>
      </w:r>
    </w:p>
    <w:p w14:paraId="3719765B" w14:textId="77777777" w:rsidR="004659DE" w:rsidRPr="002D567B" w:rsidRDefault="004659DE" w:rsidP="004659DE">
      <w:pPr>
        <w:pStyle w:val="NormalWeb"/>
        <w:numPr>
          <w:ilvl w:val="0"/>
          <w:numId w:val="1"/>
        </w:numPr>
        <w:rPr>
          <w:sz w:val="16"/>
          <w:szCs w:val="16"/>
        </w:rPr>
      </w:pPr>
      <w:r w:rsidRPr="002D567B">
        <w:rPr>
          <w:sz w:val="16"/>
          <w:szCs w:val="16"/>
        </w:rPr>
        <w:t>En cas de perte de données, de divulgation non autorisée, de cyberattaque, d'interruption de service ou de violation du secret des affaires, quelles sont les responsabilités respectives :</w:t>
      </w:r>
    </w:p>
    <w:p w14:paraId="66DE5F9E" w14:textId="77777777" w:rsidR="004659DE" w:rsidRPr="002D567B" w:rsidRDefault="004659DE" w:rsidP="004659DE">
      <w:pPr>
        <w:pStyle w:val="NormalWeb"/>
        <w:numPr>
          <w:ilvl w:val="1"/>
          <w:numId w:val="1"/>
        </w:numPr>
        <w:rPr>
          <w:sz w:val="16"/>
          <w:szCs w:val="16"/>
        </w:rPr>
      </w:pPr>
      <w:proofErr w:type="gramStart"/>
      <w:r w:rsidRPr="002D567B">
        <w:rPr>
          <w:sz w:val="16"/>
          <w:szCs w:val="16"/>
        </w:rPr>
        <w:t>de</w:t>
      </w:r>
      <w:proofErr w:type="gramEnd"/>
      <w:r w:rsidRPr="002D567B">
        <w:rPr>
          <w:sz w:val="16"/>
          <w:szCs w:val="16"/>
        </w:rPr>
        <w:t xml:space="preserve"> la PDP concernée ;</w:t>
      </w:r>
    </w:p>
    <w:p w14:paraId="7C071313" w14:textId="77777777" w:rsidR="004659DE" w:rsidRPr="002D567B" w:rsidRDefault="004659DE" w:rsidP="004659DE">
      <w:pPr>
        <w:pStyle w:val="NormalWeb"/>
        <w:numPr>
          <w:ilvl w:val="1"/>
          <w:numId w:val="1"/>
        </w:numPr>
        <w:rPr>
          <w:sz w:val="16"/>
          <w:szCs w:val="16"/>
        </w:rPr>
      </w:pPr>
      <w:proofErr w:type="gramStart"/>
      <w:r w:rsidRPr="002D567B">
        <w:rPr>
          <w:sz w:val="16"/>
          <w:szCs w:val="16"/>
        </w:rPr>
        <w:t>de</w:t>
      </w:r>
      <w:proofErr w:type="gramEnd"/>
      <w:r w:rsidRPr="002D567B">
        <w:rPr>
          <w:sz w:val="16"/>
          <w:szCs w:val="16"/>
        </w:rPr>
        <w:t xml:space="preserve"> l'État ;</w:t>
      </w:r>
    </w:p>
    <w:p w14:paraId="3673C893" w14:textId="77777777" w:rsidR="004659DE" w:rsidRPr="002D567B" w:rsidRDefault="004659DE" w:rsidP="004659DE">
      <w:pPr>
        <w:pStyle w:val="NormalWeb"/>
        <w:numPr>
          <w:ilvl w:val="1"/>
          <w:numId w:val="1"/>
        </w:numPr>
        <w:rPr>
          <w:sz w:val="16"/>
          <w:szCs w:val="16"/>
        </w:rPr>
      </w:pPr>
      <w:proofErr w:type="gramStart"/>
      <w:r w:rsidRPr="002D567B">
        <w:rPr>
          <w:sz w:val="16"/>
          <w:szCs w:val="16"/>
        </w:rPr>
        <w:t>de</w:t>
      </w:r>
      <w:proofErr w:type="gramEnd"/>
      <w:r w:rsidRPr="002D567B">
        <w:rPr>
          <w:sz w:val="16"/>
          <w:szCs w:val="16"/>
        </w:rPr>
        <w:t xml:space="preserve"> l'entreprise utilisatrice ?</w:t>
      </w:r>
    </w:p>
    <w:p w14:paraId="12E26EDF" w14:textId="77777777" w:rsidR="004659DE" w:rsidRPr="002D567B" w:rsidRDefault="004659DE" w:rsidP="004659DE">
      <w:pPr>
        <w:pStyle w:val="NormalWeb"/>
        <w:numPr>
          <w:ilvl w:val="0"/>
          <w:numId w:val="1"/>
        </w:numPr>
        <w:rPr>
          <w:sz w:val="16"/>
          <w:szCs w:val="16"/>
        </w:rPr>
      </w:pPr>
      <w:r w:rsidRPr="002D567B">
        <w:rPr>
          <w:sz w:val="16"/>
          <w:szCs w:val="16"/>
        </w:rPr>
        <w:t>Quelles garanties minimales d'assurance, de couverture financière et de continuité d'activité sont imposées aux PDP immatriculées ?</w:t>
      </w:r>
    </w:p>
    <w:p w14:paraId="13C40EB9" w14:textId="77777777" w:rsidR="004659DE" w:rsidRPr="002D567B" w:rsidRDefault="004659DE" w:rsidP="004659DE">
      <w:pPr>
        <w:pStyle w:val="NormalWeb"/>
        <w:numPr>
          <w:ilvl w:val="0"/>
          <w:numId w:val="1"/>
        </w:numPr>
        <w:rPr>
          <w:sz w:val="16"/>
          <w:szCs w:val="16"/>
        </w:rPr>
      </w:pPr>
      <w:r w:rsidRPr="002D567B">
        <w:rPr>
          <w:sz w:val="16"/>
          <w:szCs w:val="16"/>
        </w:rPr>
        <w:t>Les entreprises concernées peuvent-elles obtenir communication des critères de contrôle, d'évaluation et d'immatriculation appliqués aux PDP par l'administration fiscale ?</w:t>
      </w:r>
    </w:p>
    <w:p w14:paraId="63757B0A" w14:textId="77777777" w:rsidR="004659DE" w:rsidRPr="002D567B" w:rsidRDefault="004659DE" w:rsidP="004659DE">
      <w:pPr>
        <w:pStyle w:val="NormalWeb"/>
        <w:numPr>
          <w:ilvl w:val="0"/>
          <w:numId w:val="1"/>
        </w:numPr>
        <w:rPr>
          <w:sz w:val="16"/>
          <w:szCs w:val="16"/>
        </w:rPr>
      </w:pPr>
      <w:r w:rsidRPr="002D567B">
        <w:rPr>
          <w:sz w:val="16"/>
          <w:szCs w:val="16"/>
        </w:rPr>
        <w:t>Quels recours sont ouverts aux entreprises qui estimeraient que les garanties offertes par les opérateurs disponibles sont insuffisantes au regard de la nature des données qu'elles sont appelées à transmettre ?</w:t>
      </w:r>
    </w:p>
    <w:p w14:paraId="2CFE1270" w14:textId="77777777" w:rsidR="004659DE" w:rsidRPr="002D567B" w:rsidRDefault="004659DE" w:rsidP="004659DE">
      <w:pPr>
        <w:pStyle w:val="NormalWeb"/>
        <w:numPr>
          <w:ilvl w:val="0"/>
          <w:numId w:val="1"/>
        </w:numPr>
        <w:rPr>
          <w:sz w:val="16"/>
          <w:szCs w:val="16"/>
        </w:rPr>
      </w:pPr>
      <w:r w:rsidRPr="002D567B">
        <w:rPr>
          <w:sz w:val="16"/>
          <w:szCs w:val="16"/>
        </w:rPr>
        <w:t>Dans l'hypothèse où une entreprise ne trouverait aucune PDP présentant un niveau de protection qu'elle juge compatible avec ses obligations professionnelles, quelles solutions lui permettent de demeurer en conformité avec la réglementation applicable ?</w:t>
      </w:r>
    </w:p>
    <w:p w14:paraId="2A162A6E" w14:textId="77777777" w:rsidR="004659DE" w:rsidRPr="002D567B" w:rsidRDefault="004659DE" w:rsidP="004659DE">
      <w:pPr>
        <w:pStyle w:val="NormalWeb"/>
        <w:rPr>
          <w:sz w:val="16"/>
          <w:szCs w:val="16"/>
        </w:rPr>
      </w:pPr>
      <w:r w:rsidRPr="002D567B">
        <w:rPr>
          <w:sz w:val="16"/>
          <w:szCs w:val="16"/>
        </w:rPr>
        <w:t>Compte tenu de l'entrée en vigueur prochaine du dispositif et des conséquences juridiques, financières et opérationnelles susceptibles d'en résulter, nous vous remercions de bien vouloir nous communiquer une réponse écrite détaillée dans les meilleurs délais.</w:t>
      </w:r>
    </w:p>
    <w:p w14:paraId="2F668C56" w14:textId="37E7E38C" w:rsidR="004659DE" w:rsidRPr="002D567B" w:rsidRDefault="004659DE" w:rsidP="004659DE">
      <w:pPr>
        <w:pStyle w:val="NormalWeb"/>
        <w:rPr>
          <w:sz w:val="16"/>
          <w:szCs w:val="16"/>
        </w:rPr>
      </w:pPr>
      <w:r w:rsidRPr="002D567B">
        <w:rPr>
          <w:sz w:val="16"/>
          <w:szCs w:val="16"/>
        </w:rPr>
        <w:t xml:space="preserve">À défaut d'obtenir les informations sollicitées, notre entreprise se réserve la faculté de faire valoir l'ensemble de ses droits et intérêts légitimes auprès des autorités administratives, juridictionnelles ou de </w:t>
      </w:r>
      <w:r w:rsidR="00040E61" w:rsidRPr="002D567B">
        <w:rPr>
          <w:sz w:val="16"/>
          <w:szCs w:val="16"/>
        </w:rPr>
        <w:t>contrôle compétent</w:t>
      </w:r>
      <w:r w:rsidRPr="002D567B">
        <w:rPr>
          <w:sz w:val="16"/>
          <w:szCs w:val="16"/>
        </w:rPr>
        <w:t>.</w:t>
      </w:r>
    </w:p>
    <w:p w14:paraId="0C2298EF" w14:textId="77777777" w:rsidR="004659DE" w:rsidRPr="002D567B" w:rsidRDefault="004659DE" w:rsidP="004659DE">
      <w:pPr>
        <w:pStyle w:val="NormalWeb"/>
        <w:rPr>
          <w:sz w:val="16"/>
          <w:szCs w:val="16"/>
        </w:rPr>
      </w:pPr>
      <w:r w:rsidRPr="002D567B">
        <w:rPr>
          <w:sz w:val="16"/>
          <w:szCs w:val="16"/>
        </w:rPr>
        <w:t>Dans l'attente de votre réponse, nous vous prions d'agréer, Madame, Monsieur, l'expression de notre considération distinguée.</w:t>
      </w:r>
    </w:p>
    <w:p w14:paraId="2651CC90" w14:textId="76ADFAEA" w:rsidR="004659DE" w:rsidRPr="002D567B" w:rsidRDefault="004659DE" w:rsidP="006921F5">
      <w:pPr>
        <w:pStyle w:val="Sansinterligne"/>
        <w:ind w:left="1416"/>
        <w:rPr>
          <w:sz w:val="16"/>
          <w:szCs w:val="16"/>
        </w:rPr>
      </w:pPr>
      <w:r w:rsidRPr="002D567B">
        <w:rPr>
          <w:sz w:val="16"/>
          <w:szCs w:val="16"/>
        </w:rPr>
        <w:t>Fait à :</w:t>
      </w:r>
      <w:r w:rsidR="002D567B" w:rsidRPr="002D567B">
        <w:rPr>
          <w:sz w:val="16"/>
          <w:szCs w:val="16"/>
        </w:rPr>
        <w:t xml:space="preserve"> </w:t>
      </w:r>
      <w:r w:rsidR="00EE187F">
        <w:rPr>
          <w:sz w:val="16"/>
          <w:szCs w:val="16"/>
        </w:rPr>
        <w:t>…</w:t>
      </w:r>
    </w:p>
    <w:p w14:paraId="2B216B95" w14:textId="01CA8575" w:rsidR="004659DE" w:rsidRPr="002D567B" w:rsidRDefault="004659DE" w:rsidP="006921F5">
      <w:pPr>
        <w:pStyle w:val="Sansinterligne"/>
        <w:ind w:left="1416"/>
        <w:rPr>
          <w:sz w:val="16"/>
          <w:szCs w:val="16"/>
        </w:rPr>
      </w:pPr>
      <w:r w:rsidRPr="002D567B">
        <w:rPr>
          <w:sz w:val="16"/>
          <w:szCs w:val="16"/>
        </w:rPr>
        <w:t>Le :</w:t>
      </w:r>
      <w:r w:rsidR="002D567B" w:rsidRPr="002D567B">
        <w:rPr>
          <w:sz w:val="16"/>
          <w:szCs w:val="16"/>
        </w:rPr>
        <w:t xml:space="preserve"> </w:t>
      </w:r>
      <w:r w:rsidR="00EE187F">
        <w:rPr>
          <w:sz w:val="16"/>
          <w:szCs w:val="16"/>
        </w:rPr>
        <w:t>…</w:t>
      </w:r>
    </w:p>
    <w:p w14:paraId="3C29009B" w14:textId="3F03E172" w:rsidR="004659DE" w:rsidRPr="002D567B" w:rsidRDefault="004659DE" w:rsidP="006921F5">
      <w:pPr>
        <w:pStyle w:val="Sansinterligne"/>
        <w:ind w:left="1416"/>
        <w:rPr>
          <w:sz w:val="16"/>
          <w:szCs w:val="16"/>
        </w:rPr>
      </w:pPr>
      <w:r w:rsidRPr="002D567B">
        <w:rPr>
          <w:sz w:val="16"/>
          <w:szCs w:val="16"/>
        </w:rPr>
        <w:t>Pour l'entreprise :</w:t>
      </w:r>
      <w:r w:rsidR="002D567B" w:rsidRPr="002D567B">
        <w:rPr>
          <w:sz w:val="16"/>
          <w:szCs w:val="16"/>
        </w:rPr>
        <w:t xml:space="preserve"> </w:t>
      </w:r>
      <w:r w:rsidR="00180637">
        <w:rPr>
          <w:sz w:val="16"/>
          <w:szCs w:val="16"/>
        </w:rPr>
        <w:t>..</w:t>
      </w:r>
    </w:p>
    <w:p w14:paraId="0C090D1C" w14:textId="1914A12B" w:rsidR="004659DE" w:rsidRPr="002D567B" w:rsidRDefault="004659DE" w:rsidP="006921F5">
      <w:pPr>
        <w:pStyle w:val="Sansinterligne"/>
        <w:ind w:left="1416"/>
        <w:rPr>
          <w:sz w:val="16"/>
          <w:szCs w:val="16"/>
        </w:rPr>
      </w:pPr>
      <w:r w:rsidRPr="002D567B">
        <w:rPr>
          <w:sz w:val="16"/>
          <w:szCs w:val="16"/>
        </w:rPr>
        <w:t>Nom et prénom du représentant légal :</w:t>
      </w:r>
      <w:r w:rsidR="002D567B" w:rsidRPr="002D567B">
        <w:rPr>
          <w:sz w:val="16"/>
          <w:szCs w:val="16"/>
        </w:rPr>
        <w:t xml:space="preserve"> </w:t>
      </w:r>
      <w:r w:rsidR="00EE187F">
        <w:rPr>
          <w:sz w:val="16"/>
          <w:szCs w:val="16"/>
        </w:rPr>
        <w:t>…</w:t>
      </w:r>
    </w:p>
    <w:p w14:paraId="524893A2" w14:textId="041DCF3B" w:rsidR="004659DE" w:rsidRPr="002D567B" w:rsidRDefault="004659DE" w:rsidP="006921F5">
      <w:pPr>
        <w:pStyle w:val="Sansinterligne"/>
        <w:ind w:left="1416"/>
        <w:rPr>
          <w:sz w:val="16"/>
          <w:szCs w:val="16"/>
        </w:rPr>
      </w:pPr>
      <w:r w:rsidRPr="002D567B">
        <w:rPr>
          <w:sz w:val="16"/>
          <w:szCs w:val="16"/>
        </w:rPr>
        <w:t>Qualité :</w:t>
      </w:r>
      <w:r w:rsidR="002D567B">
        <w:rPr>
          <w:sz w:val="16"/>
          <w:szCs w:val="16"/>
        </w:rPr>
        <w:t xml:space="preserve"> </w:t>
      </w:r>
      <w:r w:rsidR="00EE187F">
        <w:rPr>
          <w:sz w:val="16"/>
          <w:szCs w:val="16"/>
        </w:rPr>
        <w:t>…</w:t>
      </w:r>
    </w:p>
    <w:p w14:paraId="45548AFD" w14:textId="425A40BF" w:rsidR="004659DE" w:rsidRPr="002D567B" w:rsidRDefault="004659DE" w:rsidP="006921F5">
      <w:pPr>
        <w:pStyle w:val="Sansinterligne"/>
        <w:ind w:left="1416"/>
        <w:rPr>
          <w:sz w:val="16"/>
          <w:szCs w:val="16"/>
        </w:rPr>
      </w:pPr>
      <w:r w:rsidRPr="002D567B">
        <w:rPr>
          <w:sz w:val="16"/>
          <w:szCs w:val="16"/>
        </w:rPr>
        <w:t xml:space="preserve">Signature précédée de la mention manuscrite </w:t>
      </w:r>
      <w:r w:rsidR="002D567B" w:rsidRPr="002D567B">
        <w:rPr>
          <w:sz w:val="16"/>
          <w:szCs w:val="16"/>
        </w:rPr>
        <w:t>« Lu et approuvé »</w:t>
      </w:r>
      <w:r w:rsidR="002D567B">
        <w:rPr>
          <w:sz w:val="16"/>
          <w:szCs w:val="16"/>
        </w:rPr>
        <w:t xml:space="preserve"> </w:t>
      </w:r>
      <w:r w:rsidRPr="002D567B">
        <w:rPr>
          <w:sz w:val="16"/>
          <w:szCs w:val="16"/>
        </w:rPr>
        <w:t>:</w:t>
      </w:r>
      <w:r w:rsidR="00EE187F">
        <w:rPr>
          <w:sz w:val="16"/>
          <w:szCs w:val="16"/>
        </w:rPr>
        <w:t xml:space="preserve"> …</w:t>
      </w:r>
    </w:p>
    <w:sectPr w:rsidR="004659DE" w:rsidRPr="002D567B" w:rsidSect="004659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44259D2"/>
    <w:multiLevelType w:val="multilevel"/>
    <w:tmpl w:val="19D07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13230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DE"/>
    <w:rsid w:val="00040E61"/>
    <w:rsid w:val="00103800"/>
    <w:rsid w:val="00180637"/>
    <w:rsid w:val="00197E7D"/>
    <w:rsid w:val="001F3A86"/>
    <w:rsid w:val="002D567B"/>
    <w:rsid w:val="00305ECC"/>
    <w:rsid w:val="00360581"/>
    <w:rsid w:val="004659DE"/>
    <w:rsid w:val="00624ABD"/>
    <w:rsid w:val="00673388"/>
    <w:rsid w:val="006921F5"/>
    <w:rsid w:val="00771F8C"/>
    <w:rsid w:val="00956AD5"/>
    <w:rsid w:val="00B522AE"/>
    <w:rsid w:val="00BC0EDB"/>
    <w:rsid w:val="00BD7232"/>
    <w:rsid w:val="00CD11D1"/>
    <w:rsid w:val="00EA4CCD"/>
    <w:rsid w:val="00EE187F"/>
    <w:rsid w:val="00F11797"/>
    <w:rsid w:val="00F439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BAAE"/>
  <w15:chartTrackingRefBased/>
  <w15:docId w15:val="{44E339D6-AFF8-FA4C-9610-B6F8C8A4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5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5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59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659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59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59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59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59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59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59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59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59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659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59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59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59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59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59DE"/>
    <w:rPr>
      <w:rFonts w:eastAsiaTheme="majorEastAsia" w:cstheme="majorBidi"/>
      <w:color w:val="272727" w:themeColor="text1" w:themeTint="D8"/>
    </w:rPr>
  </w:style>
  <w:style w:type="paragraph" w:styleId="Titre">
    <w:name w:val="Title"/>
    <w:basedOn w:val="Normal"/>
    <w:next w:val="Normal"/>
    <w:link w:val="TitreCar"/>
    <w:uiPriority w:val="10"/>
    <w:qFormat/>
    <w:rsid w:val="00465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59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59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59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59DE"/>
    <w:pPr>
      <w:spacing w:before="160"/>
      <w:jc w:val="center"/>
    </w:pPr>
    <w:rPr>
      <w:i/>
      <w:iCs/>
      <w:color w:val="404040" w:themeColor="text1" w:themeTint="BF"/>
    </w:rPr>
  </w:style>
  <w:style w:type="character" w:customStyle="1" w:styleId="CitationCar">
    <w:name w:val="Citation Car"/>
    <w:basedOn w:val="Policepardfaut"/>
    <w:link w:val="Citation"/>
    <w:uiPriority w:val="29"/>
    <w:rsid w:val="004659DE"/>
    <w:rPr>
      <w:i/>
      <w:iCs/>
      <w:color w:val="404040" w:themeColor="text1" w:themeTint="BF"/>
    </w:rPr>
  </w:style>
  <w:style w:type="paragraph" w:styleId="Paragraphedeliste">
    <w:name w:val="List Paragraph"/>
    <w:basedOn w:val="Normal"/>
    <w:uiPriority w:val="34"/>
    <w:qFormat/>
    <w:rsid w:val="004659DE"/>
    <w:pPr>
      <w:ind w:left="720"/>
      <w:contextualSpacing/>
    </w:pPr>
  </w:style>
  <w:style w:type="character" w:styleId="Accentuationintense">
    <w:name w:val="Intense Emphasis"/>
    <w:basedOn w:val="Policepardfaut"/>
    <w:uiPriority w:val="21"/>
    <w:qFormat/>
    <w:rsid w:val="004659DE"/>
    <w:rPr>
      <w:i/>
      <w:iCs/>
      <w:color w:val="0F4761" w:themeColor="accent1" w:themeShade="BF"/>
    </w:rPr>
  </w:style>
  <w:style w:type="paragraph" w:styleId="Citationintense">
    <w:name w:val="Intense Quote"/>
    <w:basedOn w:val="Normal"/>
    <w:next w:val="Normal"/>
    <w:link w:val="CitationintenseCar"/>
    <w:uiPriority w:val="30"/>
    <w:qFormat/>
    <w:rsid w:val="00465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59DE"/>
    <w:rPr>
      <w:i/>
      <w:iCs/>
      <w:color w:val="0F4761" w:themeColor="accent1" w:themeShade="BF"/>
    </w:rPr>
  </w:style>
  <w:style w:type="character" w:styleId="Rfrenceintense">
    <w:name w:val="Intense Reference"/>
    <w:basedOn w:val="Policepardfaut"/>
    <w:uiPriority w:val="32"/>
    <w:qFormat/>
    <w:rsid w:val="004659DE"/>
    <w:rPr>
      <w:b/>
      <w:bCs/>
      <w:smallCaps/>
      <w:color w:val="0F4761" w:themeColor="accent1" w:themeShade="BF"/>
      <w:spacing w:val="5"/>
    </w:rPr>
  </w:style>
  <w:style w:type="paragraph" w:styleId="NormalWeb">
    <w:name w:val="Normal (Web)"/>
    <w:basedOn w:val="Normal"/>
    <w:uiPriority w:val="99"/>
    <w:semiHidden/>
    <w:unhideWhenUsed/>
    <w:rsid w:val="004659D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4659DE"/>
    <w:pPr>
      <w:spacing w:after="0" w:line="240" w:lineRule="auto"/>
    </w:pPr>
  </w:style>
  <w:style w:type="character" w:styleId="lev">
    <w:name w:val="Strong"/>
    <w:basedOn w:val="Policepardfaut"/>
    <w:uiPriority w:val="22"/>
    <w:qFormat/>
    <w:rsid w:val="00EA4CCD"/>
    <w:rPr>
      <w:b/>
      <w:bCs/>
    </w:rPr>
  </w:style>
  <w:style w:type="character" w:styleId="Lienhypertexte">
    <w:name w:val="Hyperlink"/>
    <w:basedOn w:val="Policepardfaut"/>
    <w:uiPriority w:val="99"/>
    <w:unhideWhenUsed/>
    <w:rsid w:val="00BC0EDB"/>
    <w:rPr>
      <w:color w:val="467886" w:themeColor="hyperlink"/>
      <w:u w:val="single"/>
    </w:rPr>
  </w:style>
  <w:style w:type="character" w:styleId="Mentionnonrsolue">
    <w:name w:val="Unresolved Mention"/>
    <w:basedOn w:val="Policepardfaut"/>
    <w:uiPriority w:val="99"/>
    <w:semiHidden/>
    <w:unhideWhenUsed/>
    <w:rsid w:val="00BC0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ssion.facturation-electronique@dgfip.finances.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642</Words>
  <Characters>3919</Characters>
  <Application>Microsoft Office Word</Application>
  <DocSecurity>0</DocSecurity>
  <Lines>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Rodtchenki</dc:creator>
  <cp:keywords/>
  <dc:description/>
  <cp:lastModifiedBy>Vadim Rodtchenki</cp:lastModifiedBy>
  <cp:revision>3</cp:revision>
  <dcterms:created xsi:type="dcterms:W3CDTF">2026-06-25T03:21:00Z</dcterms:created>
  <dcterms:modified xsi:type="dcterms:W3CDTF">2026-06-25T03:26:00Z</dcterms:modified>
</cp:coreProperties>
</file>