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5241"/>
        <w:gridCol w:w="5241"/>
      </w:tblGrid>
      <w:tr w:rsidR="008B6083" w14:paraId="10DE0DAD" w14:textId="77777777">
        <w:trPr>
          <w:cantSplit/>
          <w:jc w:val="center"/>
        </w:trPr>
        <w:tc>
          <w:tcPr>
            <w:tcW w:w="5241" w:type="dxa"/>
            <w:tcBorders>
              <w:bottom w:val="single" w:sz="4" w:space="0" w:color="D6DCE1"/>
            </w:tcBorders>
            <w:tcMar>
              <w:top w:w="50" w:type="dxa"/>
              <w:left w:w="80" w:type="dxa"/>
              <w:bottom w:w="60" w:type="dxa"/>
              <w:right w:w="80" w:type="dxa"/>
            </w:tcMar>
          </w:tcPr>
          <w:p w14:paraId="7A1AA695" w14:textId="77777777" w:rsidR="008B6083" w:rsidRDefault="00000000">
            <w:pPr>
              <w:spacing w:after="40"/>
            </w:pPr>
            <w:r>
              <w:rPr>
                <w:b/>
                <w:color w:val="264254"/>
                <w:sz w:val="18"/>
              </w:rPr>
              <w:t>EXPÉDITEUR — ENTREPRISE</w:t>
            </w:r>
          </w:p>
          <w:p w14:paraId="6B75A507" w14:textId="77777777" w:rsidR="008B6083" w:rsidRDefault="00000000">
            <w:pPr>
              <w:spacing w:after="20"/>
            </w:pPr>
            <w:r>
              <w:rPr>
                <w:sz w:val="18"/>
              </w:rPr>
              <w:t>Dénomination : ........................................................</w:t>
            </w:r>
          </w:p>
          <w:p w14:paraId="1B48E3F9" w14:textId="77777777" w:rsidR="008B6083" w:rsidRDefault="00000000">
            <w:pPr>
              <w:spacing w:after="20"/>
            </w:pPr>
            <w:r>
              <w:rPr>
                <w:sz w:val="18"/>
              </w:rPr>
              <w:t>Siège : .......................................................................</w:t>
            </w:r>
          </w:p>
          <w:p w14:paraId="565E869F" w14:textId="77777777" w:rsidR="008B6083" w:rsidRDefault="00000000">
            <w:pPr>
              <w:spacing w:after="20"/>
            </w:pPr>
            <w:r>
              <w:rPr>
                <w:sz w:val="18"/>
              </w:rPr>
              <w:t>SIREN / TVA : ...............................................................</w:t>
            </w:r>
          </w:p>
        </w:tc>
        <w:tc>
          <w:tcPr>
            <w:tcW w:w="5241" w:type="dxa"/>
            <w:tcBorders>
              <w:bottom w:val="single" w:sz="4" w:space="0" w:color="D6DCE1"/>
            </w:tcBorders>
            <w:tcMar>
              <w:top w:w="50" w:type="dxa"/>
              <w:left w:w="80" w:type="dxa"/>
              <w:bottom w:w="60" w:type="dxa"/>
              <w:right w:w="80" w:type="dxa"/>
            </w:tcMar>
          </w:tcPr>
          <w:p w14:paraId="035F6053" w14:textId="77777777" w:rsidR="008B6083" w:rsidRDefault="00000000">
            <w:pPr>
              <w:spacing w:after="40"/>
              <w:jc w:val="right"/>
            </w:pPr>
            <w:r>
              <w:rPr>
                <w:b/>
                <w:color w:val="264254"/>
                <w:sz w:val="18"/>
              </w:rPr>
              <w:t>DESTINATAIRE — PRESCRIPTEUR DE L’INSCRIPTION</w:t>
            </w:r>
          </w:p>
          <w:p w14:paraId="7CFF0C77" w14:textId="77777777" w:rsidR="008B6083" w:rsidRDefault="00000000">
            <w:pPr>
              <w:spacing w:after="20"/>
              <w:jc w:val="right"/>
            </w:pPr>
            <w:r>
              <w:rPr>
                <w:sz w:val="18"/>
              </w:rPr>
              <w:t>Personne physique ou morale : ....................................</w:t>
            </w:r>
          </w:p>
          <w:p w14:paraId="5F8E39E6" w14:textId="77777777" w:rsidR="008B6083" w:rsidRDefault="00000000">
            <w:pPr>
              <w:spacing w:after="20"/>
              <w:jc w:val="right"/>
            </w:pPr>
            <w:r>
              <w:rPr>
                <w:sz w:val="18"/>
              </w:rPr>
              <w:t>Adresse : .....................................................................</w:t>
            </w:r>
          </w:p>
          <w:p w14:paraId="6E501261" w14:textId="77777777" w:rsidR="008B6083" w:rsidRDefault="00000000">
            <w:pPr>
              <w:spacing w:after="20"/>
              <w:jc w:val="right"/>
            </w:pPr>
            <w:r>
              <w:rPr>
                <w:sz w:val="18"/>
              </w:rPr>
              <w:t>Service / interlocuteur : ...............................................</w:t>
            </w:r>
          </w:p>
        </w:tc>
      </w:tr>
    </w:tbl>
    <w:p w14:paraId="31BF51AF" w14:textId="77777777" w:rsidR="008B6083" w:rsidRDefault="00000000">
      <w:pPr>
        <w:spacing w:before="80" w:after="20"/>
      </w:pPr>
      <w:r>
        <w:rPr>
          <w:i/>
          <w:color w:val="5B6570"/>
          <w:sz w:val="18"/>
        </w:rPr>
        <w:t>Envoi par courriel ou par lettre recommandée avec accusé de réception (LRAR)</w:t>
      </w:r>
    </w:p>
    <w:p w14:paraId="13AD6405" w14:textId="77777777" w:rsidR="008B6083" w:rsidRDefault="00000000">
      <w:pPr>
        <w:jc w:val="right"/>
      </w:pPr>
      <w:r>
        <w:rPr>
          <w:sz w:val="19"/>
        </w:rPr>
        <w:t>À ........................................, le ........................................</w:t>
      </w:r>
    </w:p>
    <w:tbl>
      <w:tblPr>
        <w:tblW w:w="0" w:type="auto"/>
        <w:jc w:val="center"/>
        <w:tblLayout w:type="fixed"/>
        <w:tblLook w:val="04A0" w:firstRow="1" w:lastRow="0" w:firstColumn="1" w:lastColumn="0" w:noHBand="0" w:noVBand="1"/>
      </w:tblPr>
      <w:tblGrid>
        <w:gridCol w:w="10482"/>
      </w:tblGrid>
      <w:tr w:rsidR="008B6083" w14:paraId="7FB3DD89" w14:textId="77777777">
        <w:trPr>
          <w:cantSplit/>
          <w:jc w:val="center"/>
        </w:trPr>
        <w:tc>
          <w:tcPr>
            <w:tcW w:w="10482" w:type="dxa"/>
            <w:tcBorders>
              <w:top w:val="single" w:sz="4" w:space="0" w:color="C9D0D6"/>
              <w:left w:val="single" w:sz="4" w:space="0" w:color="C9D0D6"/>
              <w:bottom w:val="single" w:sz="4" w:space="0" w:color="C9D0D6"/>
              <w:right w:val="single" w:sz="4" w:space="0" w:color="C9D0D6"/>
            </w:tcBorders>
            <w:shd w:val="clear" w:color="auto" w:fill="F4F6F7"/>
            <w:tcMar>
              <w:top w:w="70" w:type="dxa"/>
              <w:left w:w="120" w:type="dxa"/>
              <w:bottom w:w="70" w:type="dxa"/>
              <w:right w:w="120" w:type="dxa"/>
            </w:tcMar>
          </w:tcPr>
          <w:p w14:paraId="7DE2C531" w14:textId="77777777" w:rsidR="008B6083" w:rsidRDefault="00000000">
            <w:pPr>
              <w:spacing w:before="20" w:after="20"/>
            </w:pPr>
            <w:r>
              <w:rPr>
                <w:b/>
                <w:color w:val="264254"/>
              </w:rPr>
              <w:t xml:space="preserve">Objet : </w:t>
            </w:r>
            <w:r>
              <w:rPr>
                <w:b/>
              </w:rPr>
              <w:t>Instruction de ne procéder à aucune inscription à une plateforme de facturation électronique sans accord écrit préalable</w:t>
            </w:r>
          </w:p>
        </w:tc>
      </w:tr>
    </w:tbl>
    <w:p w14:paraId="3246D0D3" w14:textId="77777777" w:rsidR="008B6083" w:rsidRDefault="00000000">
      <w:pPr>
        <w:spacing w:before="120" w:after="100"/>
        <w:jc w:val="both"/>
      </w:pPr>
      <w:r>
        <w:t>Madame, Monsieur,</w:t>
      </w:r>
    </w:p>
    <w:p w14:paraId="61C5F276" w14:textId="77777777" w:rsidR="008B6083" w:rsidRDefault="00000000">
      <w:pPr>
        <w:jc w:val="both"/>
      </w:pPr>
      <w:r>
        <w:t>Je vous informe que je ne souhaite pas, à ce stade, être inscrit auprès d’une plateforme de facturation électronique, ni qu’une plateforme soit désignée en mon nom ou pour mon compte.</w:t>
      </w:r>
    </w:p>
    <w:p w14:paraId="01F38179" w14:textId="77777777" w:rsidR="008B6083" w:rsidRDefault="00000000">
      <w:pPr>
        <w:spacing w:after="120"/>
        <w:jc w:val="both"/>
      </w:pPr>
      <w:r>
        <w:t>Cette position est motivée par les incertitudes qui subsistent, selon moi, quant à la sécurité juridique et technique du dispositif impliquant le transit de données de facturation par un opérateur privé.</w:t>
      </w:r>
    </w:p>
    <w:tbl>
      <w:tblPr>
        <w:tblW w:w="0" w:type="auto"/>
        <w:jc w:val="center"/>
        <w:tblLayout w:type="fixed"/>
        <w:tblLook w:val="04A0" w:firstRow="1" w:lastRow="0" w:firstColumn="1" w:lastColumn="0" w:noHBand="0" w:noVBand="1"/>
      </w:tblPr>
      <w:tblGrid>
        <w:gridCol w:w="9638"/>
      </w:tblGrid>
      <w:tr w:rsidR="008B6083" w14:paraId="13E3BA74"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5BAA1F2" w14:textId="77777777" w:rsidR="008B6083" w:rsidRDefault="00000000">
            <w:pPr>
              <w:keepNext/>
              <w:spacing w:before="20" w:after="20"/>
            </w:pPr>
            <w:r>
              <w:rPr>
                <w:b/>
                <w:color w:val="264254"/>
              </w:rPr>
              <w:t>1 — GARANTIES JURIDIQUES ENCORE NÉCESSAIRES</w:t>
            </w:r>
          </w:p>
        </w:tc>
      </w:tr>
    </w:tbl>
    <w:p w14:paraId="2274B003" w14:textId="77777777" w:rsidR="008B6083" w:rsidRDefault="00000000">
      <w:pPr>
        <w:spacing w:before="60" w:after="60"/>
        <w:jc w:val="both"/>
      </w:pPr>
      <w:r>
        <w:t>Sur le plan juridique, je ne dispose pas de garanties suffisamment précises, vérifiables et opposables concernant notamment :</w:t>
      </w:r>
    </w:p>
    <w:p w14:paraId="71911B95" w14:textId="77777777" w:rsidR="008B6083" w:rsidRDefault="00000000">
      <w:pPr>
        <w:pStyle w:val="Demandenumrote"/>
        <w:keepLines/>
        <w:spacing w:after="52" w:line="247" w:lineRule="auto"/>
        <w:ind w:left="255" w:hanging="170"/>
        <w:jc w:val="both"/>
      </w:pPr>
      <w:r>
        <w:rPr>
          <w:rFonts w:eastAsia="Arial"/>
          <w:sz w:val="19"/>
        </w:rPr>
        <w:t>• la détermination exacte du rôle et de la responsabilité de chaque intervenant entre l’entreprise, l’expert-comptable, la plateforme, ses sous-traitants, l’administration fiscale en France et à l’étranger ;</w:t>
      </w:r>
    </w:p>
    <w:p w14:paraId="66DC21AE" w14:textId="77777777" w:rsidR="008B6083" w:rsidRDefault="00000000">
      <w:pPr>
        <w:pStyle w:val="Demandenumrote"/>
        <w:keepLines/>
        <w:spacing w:after="52" w:line="247" w:lineRule="auto"/>
        <w:ind w:left="255" w:hanging="170"/>
        <w:jc w:val="both"/>
      </w:pPr>
      <w:r>
        <w:rPr>
          <w:rFonts w:eastAsia="Arial"/>
          <w:sz w:val="19"/>
        </w:rPr>
        <w:t>• la responsabilité applicable en cas d’erreur de transmission, de rejet, de retard, de perte, d’altération ou de duplication d’une facture ;</w:t>
      </w:r>
    </w:p>
    <w:p w14:paraId="26050879" w14:textId="77777777" w:rsidR="008B6083" w:rsidRDefault="00000000">
      <w:pPr>
        <w:pStyle w:val="Demandenumrote"/>
        <w:keepLines/>
        <w:spacing w:after="52" w:line="247" w:lineRule="auto"/>
        <w:ind w:left="255" w:hanging="170"/>
        <w:jc w:val="both"/>
      </w:pPr>
      <w:r>
        <w:rPr>
          <w:rFonts w:eastAsia="Arial"/>
          <w:sz w:val="19"/>
        </w:rPr>
        <w:t>• les conséquences fiscales et comptables d’une indisponibilité de la plateforme ou d’une défaillance technique indépendante de la volonté de l’entreprise ;</w:t>
      </w:r>
    </w:p>
    <w:p w14:paraId="2A22D1E4" w14:textId="77777777" w:rsidR="008B6083" w:rsidRDefault="00000000">
      <w:pPr>
        <w:pStyle w:val="Demandenumrote"/>
        <w:keepLines/>
        <w:spacing w:after="52" w:line="247" w:lineRule="auto"/>
        <w:ind w:left="255" w:hanging="170"/>
        <w:jc w:val="both"/>
      </w:pPr>
      <w:r>
        <w:rPr>
          <w:rFonts w:eastAsia="Arial"/>
          <w:sz w:val="19"/>
        </w:rPr>
        <w:t>• les conditions dans lesquelles la responsabilité de la plateforme pourrait être effectivement engagée et les éventuelles limitations contractuelles de responsabilité ou d’indemnisation ;</w:t>
      </w:r>
    </w:p>
    <w:p w14:paraId="14DAD9B1" w14:textId="77777777" w:rsidR="008B6083" w:rsidRDefault="00000000">
      <w:pPr>
        <w:pStyle w:val="Demandenumrote"/>
        <w:keepLines/>
        <w:spacing w:after="52" w:line="247" w:lineRule="auto"/>
        <w:ind w:left="255" w:hanging="170"/>
        <w:jc w:val="both"/>
      </w:pPr>
      <w:r>
        <w:rPr>
          <w:rFonts w:eastAsia="Arial"/>
          <w:sz w:val="19"/>
        </w:rPr>
        <w:t>• la protection effective de la confidentialité des données commerciales, financières et contractuelles, ainsi que du secret des affaires ;</w:t>
      </w:r>
    </w:p>
    <w:p w14:paraId="2ADE282E" w14:textId="77777777" w:rsidR="008B6083" w:rsidRDefault="00000000">
      <w:pPr>
        <w:pStyle w:val="Demandenumrote"/>
        <w:keepLines/>
        <w:spacing w:after="52" w:line="247" w:lineRule="auto"/>
        <w:ind w:left="255" w:hanging="170"/>
        <w:jc w:val="both"/>
      </w:pPr>
      <w:r>
        <w:rPr>
          <w:rFonts w:eastAsia="Arial"/>
          <w:sz w:val="19"/>
        </w:rPr>
        <w:t>• les conditions de conservation, d’archivage, de restitution, de transfert, de suppression et de réutilisation des données ;</w:t>
      </w:r>
    </w:p>
    <w:p w14:paraId="27B82E20" w14:textId="77777777" w:rsidR="008B6083" w:rsidRDefault="00000000">
      <w:pPr>
        <w:pStyle w:val="Demandenumrote"/>
        <w:keepLines/>
        <w:spacing w:after="52" w:line="247" w:lineRule="auto"/>
        <w:ind w:left="255" w:hanging="170"/>
        <w:jc w:val="both"/>
      </w:pPr>
      <w:r>
        <w:rPr>
          <w:rFonts w:eastAsia="Arial"/>
          <w:sz w:val="19"/>
        </w:rPr>
        <w:t>• les droits susceptibles d’être accordés à la plateforme sur les données transmises, notamment à des fins statistiques, commerciales, d’amélioration de services ou d’entraînement de systèmes automatisés ;</w:t>
      </w:r>
    </w:p>
    <w:p w14:paraId="5FCE4B0E" w14:textId="77777777" w:rsidR="008B6083" w:rsidRDefault="00000000">
      <w:pPr>
        <w:pStyle w:val="Demandenumrote"/>
        <w:keepLines/>
        <w:spacing w:after="52" w:line="247" w:lineRule="auto"/>
        <w:ind w:left="255" w:hanging="170"/>
        <w:jc w:val="both"/>
      </w:pPr>
      <w:r>
        <w:rPr>
          <w:rFonts w:eastAsia="Arial"/>
          <w:sz w:val="19"/>
        </w:rPr>
        <w:t>• les modalités de recours à des sous-traitants et les conditions dans lesquelles les données pourraient être communiquées ou rendues accessibles à des tiers ;</w:t>
      </w:r>
    </w:p>
    <w:p w14:paraId="0822323A" w14:textId="77777777" w:rsidR="008B6083" w:rsidRDefault="00000000">
      <w:pPr>
        <w:pStyle w:val="Demandenumrote"/>
        <w:keepLines/>
        <w:spacing w:after="52" w:line="247" w:lineRule="auto"/>
        <w:ind w:left="255" w:hanging="170"/>
        <w:jc w:val="both"/>
      </w:pPr>
      <w:r>
        <w:rPr>
          <w:rFonts w:eastAsia="Arial"/>
          <w:sz w:val="19"/>
        </w:rPr>
        <w:t>• les conditions de résiliation, de réversibilité et de récupération complète des données en cas de changement de plateforme ou de cessation d’activité du prestataire.</w:t>
      </w:r>
    </w:p>
    <w:tbl>
      <w:tblPr>
        <w:tblW w:w="0" w:type="auto"/>
        <w:jc w:val="center"/>
        <w:tblLayout w:type="fixed"/>
        <w:tblLook w:val="04A0" w:firstRow="1" w:lastRow="0" w:firstColumn="1" w:lastColumn="0" w:noHBand="0" w:noVBand="1"/>
      </w:tblPr>
      <w:tblGrid>
        <w:gridCol w:w="9638"/>
      </w:tblGrid>
      <w:tr w:rsidR="008B6083" w14:paraId="11766086"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22EDA241" w14:textId="77777777" w:rsidR="008B6083" w:rsidRDefault="00000000">
            <w:pPr>
              <w:keepNext/>
              <w:spacing w:before="20" w:after="20"/>
            </w:pPr>
            <w:r>
              <w:rPr>
                <w:b/>
                <w:color w:val="264254"/>
              </w:rPr>
              <w:t>2 — GARANTIES TECHNIQUES ENCORE NÉCESSAIRES</w:t>
            </w:r>
          </w:p>
        </w:tc>
      </w:tr>
    </w:tbl>
    <w:p w14:paraId="05619E0B" w14:textId="77777777" w:rsidR="008B6083" w:rsidRDefault="00000000">
      <w:pPr>
        <w:spacing w:before="60" w:after="60"/>
        <w:jc w:val="both"/>
      </w:pPr>
      <w:r>
        <w:t>Sur le plan technique, je ne dispose pas davantage d’éléments suffisants, clairs et précis concernant :</w:t>
      </w:r>
    </w:p>
    <w:p w14:paraId="0CF8C9AA" w14:textId="77777777" w:rsidR="008B6083" w:rsidRDefault="00000000">
      <w:pPr>
        <w:pStyle w:val="Demandenumrote"/>
        <w:keepLines/>
        <w:spacing w:after="52" w:line="247" w:lineRule="auto"/>
        <w:ind w:left="255" w:hanging="170"/>
        <w:jc w:val="both"/>
      </w:pPr>
      <w:r>
        <w:rPr>
          <w:rFonts w:eastAsia="Arial"/>
          <w:sz w:val="19"/>
        </w:rPr>
        <w:t>• le niveau de chiffrement des données pendant leur transmission et leur conservation ;</w:t>
      </w:r>
    </w:p>
    <w:p w14:paraId="3F5D450A" w14:textId="77777777" w:rsidR="008B6083" w:rsidRDefault="00000000">
      <w:pPr>
        <w:pStyle w:val="Demandenumrote"/>
        <w:keepLines/>
        <w:spacing w:after="52" w:line="247" w:lineRule="auto"/>
        <w:ind w:left="255" w:hanging="170"/>
        <w:jc w:val="both"/>
      </w:pPr>
      <w:r>
        <w:rPr>
          <w:rFonts w:eastAsia="Arial"/>
          <w:sz w:val="19"/>
        </w:rPr>
        <w:t>• les dispositifs d’authentification et de contrôle des accès ;</w:t>
      </w:r>
    </w:p>
    <w:p w14:paraId="782E7901" w14:textId="77777777" w:rsidR="008B6083" w:rsidRDefault="00000000">
      <w:pPr>
        <w:pStyle w:val="Demandenumrote"/>
        <w:keepLines/>
        <w:spacing w:after="52" w:line="247" w:lineRule="auto"/>
        <w:ind w:left="255" w:hanging="170"/>
        <w:jc w:val="both"/>
      </w:pPr>
      <w:r>
        <w:rPr>
          <w:rFonts w:eastAsia="Arial"/>
          <w:sz w:val="19"/>
        </w:rPr>
        <w:t>• la traçabilité des consultations, téléchargements, modifications et transmissions ;</w:t>
      </w:r>
    </w:p>
    <w:p w14:paraId="29E51C8B" w14:textId="77777777" w:rsidR="008B6083" w:rsidRDefault="00000000">
      <w:pPr>
        <w:pStyle w:val="Demandenumrote"/>
        <w:keepLines/>
        <w:spacing w:after="52" w:line="247" w:lineRule="auto"/>
        <w:ind w:left="255" w:hanging="170"/>
        <w:jc w:val="both"/>
      </w:pPr>
      <w:r>
        <w:rPr>
          <w:rFonts w:eastAsia="Arial"/>
          <w:sz w:val="19"/>
        </w:rPr>
        <w:t>• la localisation des serveurs et des sauvegardes ;</w:t>
      </w:r>
    </w:p>
    <w:p w14:paraId="5584B9AA" w14:textId="77777777" w:rsidR="008B6083" w:rsidRDefault="00000000">
      <w:pPr>
        <w:pStyle w:val="Demandenumrote"/>
        <w:keepLines/>
        <w:spacing w:after="52" w:line="247" w:lineRule="auto"/>
        <w:ind w:left="255" w:hanging="170"/>
        <w:jc w:val="both"/>
      </w:pPr>
      <w:r>
        <w:rPr>
          <w:rFonts w:eastAsia="Arial"/>
          <w:sz w:val="19"/>
        </w:rPr>
        <w:t>• l’identité et la localisation des prestataires techniques et sous-traitants susceptibles d’accéder aux données ;</w:t>
      </w:r>
    </w:p>
    <w:p w14:paraId="5FD39F4C" w14:textId="77777777" w:rsidR="008B6083" w:rsidRDefault="00000000">
      <w:pPr>
        <w:pStyle w:val="Demandenumrote"/>
        <w:keepLines/>
        <w:spacing w:after="52" w:line="247" w:lineRule="auto"/>
        <w:ind w:left="255" w:hanging="170"/>
        <w:jc w:val="both"/>
      </w:pPr>
      <w:r>
        <w:rPr>
          <w:rFonts w:eastAsia="Arial"/>
          <w:sz w:val="19"/>
        </w:rPr>
        <w:t>• les procédures de prévention, de détection et de traitement des cyberattaques, intrusions, fuites de données ou usurpations d’identité ;</w:t>
      </w:r>
    </w:p>
    <w:p w14:paraId="54932011" w14:textId="77777777" w:rsidR="008B6083" w:rsidRDefault="00000000">
      <w:pPr>
        <w:pStyle w:val="Demandenumrote"/>
        <w:keepLines/>
        <w:spacing w:after="52" w:line="247" w:lineRule="auto"/>
        <w:ind w:left="255" w:hanging="170"/>
        <w:jc w:val="both"/>
      </w:pPr>
      <w:r>
        <w:rPr>
          <w:rFonts w:eastAsia="Arial"/>
          <w:sz w:val="19"/>
        </w:rPr>
        <w:t>• les mesures de continuité d’activité en cas de panne, de défaillance, de blocage ou d’indisponibilité prolongée du service ;</w:t>
      </w:r>
    </w:p>
    <w:p w14:paraId="2B4216E0" w14:textId="77777777" w:rsidR="008B6083" w:rsidRDefault="00000000">
      <w:pPr>
        <w:pStyle w:val="Demandenumrote"/>
        <w:keepLines/>
        <w:spacing w:after="52" w:line="247" w:lineRule="auto"/>
        <w:ind w:left="255" w:hanging="170"/>
        <w:jc w:val="both"/>
      </w:pPr>
      <w:r>
        <w:rPr>
          <w:rFonts w:eastAsia="Arial"/>
          <w:sz w:val="19"/>
        </w:rPr>
        <w:t>• les délais et modalités de restauration des données après un incident ;</w:t>
      </w:r>
    </w:p>
    <w:p w14:paraId="21745C07" w14:textId="77777777" w:rsidR="008B6083" w:rsidRDefault="00000000">
      <w:pPr>
        <w:pStyle w:val="Demandenumrote"/>
        <w:keepLines/>
        <w:spacing w:after="52" w:line="247" w:lineRule="auto"/>
        <w:ind w:left="255" w:hanging="170"/>
        <w:jc w:val="both"/>
      </w:pPr>
      <w:r>
        <w:rPr>
          <w:rFonts w:eastAsia="Arial"/>
          <w:sz w:val="19"/>
        </w:rPr>
        <w:t>• les procédures d’information des utilisateurs en cas de violation de données ou d’incident de sécurité ;</w:t>
      </w:r>
    </w:p>
    <w:p w14:paraId="07FB4B6B" w14:textId="77777777" w:rsidR="008B6083" w:rsidRDefault="00000000">
      <w:pPr>
        <w:pStyle w:val="Demandenumrote"/>
        <w:keepLines/>
        <w:spacing w:after="52" w:line="247" w:lineRule="auto"/>
        <w:ind w:left="255" w:hanging="170"/>
        <w:jc w:val="both"/>
      </w:pPr>
      <w:r>
        <w:rPr>
          <w:rFonts w:eastAsia="Arial"/>
          <w:sz w:val="19"/>
        </w:rPr>
        <w:t>• les audits indépendants, tests d’intrusion, certifications et contrôles permettant de vérifier concrètement la robustesse du dispositif.</w:t>
      </w:r>
    </w:p>
    <w:p w14:paraId="4E88F74D" w14:textId="77777777" w:rsidR="008B6083" w:rsidRDefault="00000000">
      <w:r>
        <w:br w:type="page"/>
      </w:r>
    </w:p>
    <w:tbl>
      <w:tblPr>
        <w:tblW w:w="0" w:type="auto"/>
        <w:jc w:val="center"/>
        <w:tblLayout w:type="fixed"/>
        <w:tblLook w:val="04A0" w:firstRow="1" w:lastRow="0" w:firstColumn="1" w:lastColumn="0" w:noHBand="0" w:noVBand="1"/>
      </w:tblPr>
      <w:tblGrid>
        <w:gridCol w:w="9638"/>
      </w:tblGrid>
      <w:tr w:rsidR="008B6083" w14:paraId="227F44A9"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7841DFC" w14:textId="77777777" w:rsidR="008B6083" w:rsidRDefault="00000000">
            <w:pPr>
              <w:keepNext/>
              <w:spacing w:before="20" w:after="20"/>
            </w:pPr>
            <w:r>
              <w:rPr>
                <w:b/>
                <w:color w:val="264254"/>
              </w:rPr>
              <w:lastRenderedPageBreak/>
              <w:t>3 — PORTÉE DE L’IMMATRICULATION ET SENSIBILITÉ DES DONNÉES</w:t>
            </w:r>
          </w:p>
        </w:tc>
      </w:tr>
    </w:tbl>
    <w:p w14:paraId="0779C178" w14:textId="77777777" w:rsidR="008B6083" w:rsidRDefault="00000000">
      <w:pPr>
        <w:spacing w:before="60"/>
        <w:jc w:val="both"/>
      </w:pPr>
      <w:r>
        <w:t>L’immatriculation ou le référencement administratif d’une plateforme ne suffit pas, à mes yeux, à établir que l’ensemble de ces risques est effectivement couvert, ni que l’entreprise sera protégée contre les conséquences juridiques, fiscales, financières ou réputationnelles d’une défaillance.</w:t>
      </w:r>
    </w:p>
    <w:p w14:paraId="64FFC34D" w14:textId="77777777" w:rsidR="008B6083" w:rsidRDefault="00000000">
      <w:pPr>
        <w:spacing w:after="120"/>
        <w:jc w:val="both"/>
      </w:pPr>
      <w:r>
        <w:t>Je considère, en particulier, que la transmission centralisée de données de facturation particulièrement sensibles est susceptible de révéler l’identité des clients et fournisseurs, la nature des prestations, les prix pratiqués, les volumes d’activité, les conditions commerciales, les habitudes de paiement et, plus généralement, des informations stratégiques sur l’activité de l’entreprise.</w:t>
      </w:r>
    </w:p>
    <w:tbl>
      <w:tblPr>
        <w:tblW w:w="0" w:type="auto"/>
        <w:jc w:val="center"/>
        <w:tblLayout w:type="fixed"/>
        <w:tblLook w:val="04A0" w:firstRow="1" w:lastRow="0" w:firstColumn="1" w:lastColumn="0" w:noHBand="0" w:noVBand="1"/>
      </w:tblPr>
      <w:tblGrid>
        <w:gridCol w:w="9638"/>
      </w:tblGrid>
      <w:tr w:rsidR="008B6083" w14:paraId="3194ABCD"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42F44F58" w14:textId="77777777" w:rsidR="008B6083" w:rsidRDefault="00000000">
            <w:pPr>
              <w:keepNext/>
              <w:spacing w:before="20" w:after="20"/>
            </w:pPr>
            <w:r>
              <w:rPr>
                <w:b/>
                <w:color w:val="264254"/>
              </w:rPr>
              <w:t>4 — INSTRUCTION FORMELLE</w:t>
            </w:r>
          </w:p>
        </w:tc>
      </w:tr>
    </w:tbl>
    <w:p w14:paraId="2F8FA03B" w14:textId="77777777" w:rsidR="008B6083" w:rsidRDefault="00000000">
      <w:pPr>
        <w:keepLines/>
        <w:spacing w:before="60" w:after="120"/>
        <w:jc w:val="both"/>
      </w:pPr>
      <w:r>
        <w:t>Je vous demande, en conséquence, de ne procéder à aucune inscription, souscription, activation de compte, désignation de plateforme ou transmission de mes données sans mon accord écrit, préalable et exprès.</w:t>
      </w:r>
    </w:p>
    <w:tbl>
      <w:tblPr>
        <w:tblW w:w="0" w:type="auto"/>
        <w:jc w:val="center"/>
        <w:tblLayout w:type="fixed"/>
        <w:tblLook w:val="04A0" w:firstRow="1" w:lastRow="0" w:firstColumn="1" w:lastColumn="0" w:noHBand="0" w:noVBand="1"/>
      </w:tblPr>
      <w:tblGrid>
        <w:gridCol w:w="9638"/>
      </w:tblGrid>
      <w:tr w:rsidR="008B6083" w14:paraId="6788859D"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3402B939" w14:textId="77777777" w:rsidR="008B6083" w:rsidRDefault="00000000">
            <w:pPr>
              <w:keepNext/>
              <w:spacing w:before="20" w:after="20"/>
            </w:pPr>
            <w:r>
              <w:rPr>
                <w:b/>
                <w:color w:val="264254"/>
              </w:rPr>
              <w:t>5 — INFORMATIONS ET DOCUMENTS À COMMUNIQUER AVANT TOUTE DÉMARCHE</w:t>
            </w:r>
          </w:p>
        </w:tc>
      </w:tr>
    </w:tbl>
    <w:p w14:paraId="7B7AC3EE" w14:textId="77777777" w:rsidR="008B6083" w:rsidRDefault="00000000">
      <w:pPr>
        <w:spacing w:before="60" w:after="60"/>
        <w:jc w:val="both"/>
      </w:pPr>
      <w:r>
        <w:t>Avant toute démarche, je vous remercie de bien vouloir me communiquer :</w:t>
      </w:r>
    </w:p>
    <w:p w14:paraId="2FBB70E1" w14:textId="77777777" w:rsidR="008B6083" w:rsidRDefault="00000000">
      <w:pPr>
        <w:pStyle w:val="Pice"/>
        <w:keepLines/>
        <w:spacing w:after="52" w:line="247" w:lineRule="auto"/>
        <w:ind w:left="255" w:hanging="170"/>
        <w:jc w:val="both"/>
      </w:pPr>
      <w:r>
        <w:rPr>
          <w:rFonts w:eastAsia="Arial"/>
          <w:sz w:val="19"/>
        </w:rPr>
        <w:t>• l’identité complète de la plateforme envisagée ;</w:t>
      </w:r>
    </w:p>
    <w:p w14:paraId="44E64579" w14:textId="77777777" w:rsidR="008B6083" w:rsidRDefault="00000000">
      <w:pPr>
        <w:pStyle w:val="Pice"/>
        <w:keepLines/>
        <w:spacing w:after="52" w:line="247" w:lineRule="auto"/>
        <w:ind w:left="255" w:hanging="170"/>
        <w:jc w:val="both"/>
      </w:pPr>
      <w:r>
        <w:rPr>
          <w:rFonts w:eastAsia="Arial"/>
          <w:sz w:val="19"/>
        </w:rPr>
        <w:t>• ses conditions générales et contractuelles ;</w:t>
      </w:r>
    </w:p>
    <w:p w14:paraId="510415B6" w14:textId="77777777" w:rsidR="008B6083" w:rsidRDefault="00000000">
      <w:pPr>
        <w:pStyle w:val="Pice"/>
        <w:keepLines/>
        <w:spacing w:after="52" w:line="247" w:lineRule="auto"/>
        <w:ind w:left="255" w:hanging="170"/>
        <w:jc w:val="both"/>
      </w:pPr>
      <w:r>
        <w:rPr>
          <w:rFonts w:eastAsia="Arial"/>
          <w:sz w:val="19"/>
        </w:rPr>
        <w:t>• sa politique de confidentialité et de protection des données ;</w:t>
      </w:r>
    </w:p>
    <w:p w14:paraId="24C1D065" w14:textId="77777777" w:rsidR="008B6083" w:rsidRDefault="00000000">
      <w:pPr>
        <w:pStyle w:val="Pice"/>
        <w:keepLines/>
        <w:spacing w:after="52" w:line="247" w:lineRule="auto"/>
        <w:ind w:left="255" w:hanging="170"/>
        <w:jc w:val="both"/>
      </w:pPr>
      <w:r>
        <w:rPr>
          <w:rFonts w:eastAsia="Arial"/>
          <w:sz w:val="19"/>
        </w:rPr>
        <w:t>• la liste ou les catégories de ses principaux sous-traitants ;</w:t>
      </w:r>
    </w:p>
    <w:p w14:paraId="3A646E09" w14:textId="77777777" w:rsidR="008B6083" w:rsidRDefault="00000000">
      <w:pPr>
        <w:pStyle w:val="Pice"/>
        <w:keepLines/>
        <w:spacing w:after="52" w:line="247" w:lineRule="auto"/>
        <w:ind w:left="255" w:hanging="170"/>
        <w:jc w:val="both"/>
      </w:pPr>
      <w:r>
        <w:rPr>
          <w:rFonts w:eastAsia="Arial"/>
          <w:sz w:val="19"/>
        </w:rPr>
        <w:t>• les garanties relatives à la sécurité, à la confidentialité, à la continuité du service et à la réversibilité ;</w:t>
      </w:r>
    </w:p>
    <w:p w14:paraId="39DE23B7" w14:textId="77777777" w:rsidR="008B6083" w:rsidRDefault="00000000">
      <w:pPr>
        <w:pStyle w:val="Pice"/>
        <w:keepLines/>
        <w:spacing w:after="52" w:line="247" w:lineRule="auto"/>
        <w:ind w:left="255" w:hanging="170"/>
        <w:jc w:val="both"/>
      </w:pPr>
      <w:r>
        <w:rPr>
          <w:rFonts w:eastAsia="Arial"/>
          <w:sz w:val="19"/>
        </w:rPr>
        <w:t>• les règles de responsabilité et d’indemnisation applicables en cas de défaillance ;</w:t>
      </w:r>
    </w:p>
    <w:p w14:paraId="1A0CF228" w14:textId="77777777" w:rsidR="008B6083" w:rsidRDefault="00000000">
      <w:pPr>
        <w:pStyle w:val="Pice"/>
        <w:keepLines/>
        <w:spacing w:after="52" w:line="247" w:lineRule="auto"/>
        <w:ind w:left="255" w:hanging="170"/>
        <w:jc w:val="both"/>
      </w:pPr>
      <w:r>
        <w:rPr>
          <w:rFonts w:eastAsia="Arial"/>
          <w:sz w:val="19"/>
        </w:rPr>
        <w:t>• ainsi que les conséquences juridiques, fiscales et pratiques précises d’un report ou d’une absence d’inscription.</w:t>
      </w:r>
    </w:p>
    <w:tbl>
      <w:tblPr>
        <w:tblW w:w="0" w:type="auto"/>
        <w:jc w:val="center"/>
        <w:tblLayout w:type="fixed"/>
        <w:tblLook w:val="04A0" w:firstRow="1" w:lastRow="0" w:firstColumn="1" w:lastColumn="0" w:noHBand="0" w:noVBand="1"/>
      </w:tblPr>
      <w:tblGrid>
        <w:gridCol w:w="9638"/>
      </w:tblGrid>
      <w:tr w:rsidR="008B6083" w14:paraId="4C3F5A8C"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DB2B7BA" w14:textId="77777777" w:rsidR="008B6083" w:rsidRDefault="00000000">
            <w:pPr>
              <w:keepNext/>
              <w:spacing w:before="20" w:after="20"/>
            </w:pPr>
            <w:r>
              <w:rPr>
                <w:b/>
                <w:color w:val="264254"/>
              </w:rPr>
              <w:t>6 — PORTÉE DE LA PRÉSENTE INSTRUCTION</w:t>
            </w:r>
          </w:p>
        </w:tc>
      </w:tr>
    </w:tbl>
    <w:p w14:paraId="35818FFE" w14:textId="77777777" w:rsidR="008B6083" w:rsidRDefault="00000000">
      <w:pPr>
        <w:spacing w:before="60"/>
        <w:jc w:val="both"/>
      </w:pPr>
      <w:r>
        <w:t>La présente ne constitue pas un refus définitif de satisfaire aux obligations légales qui me seraient effectivement applicables. Elle constitue, en revanche, une instruction formelle de ne prendre aucun engagement contractuel et de ne transmettre aucune donnée en mon nom tant que je n’aurai pas reçu une information complète et donné mon consentement écrit.</w:t>
      </w:r>
    </w:p>
    <w:p w14:paraId="467DC2AA" w14:textId="77777777" w:rsidR="008B6083" w:rsidRDefault="00000000">
      <w:pPr>
        <w:keepLines/>
        <w:spacing w:after="120"/>
        <w:jc w:val="both"/>
      </w:pPr>
      <w:r>
        <w:t>Je vous remercie de bien vouloir prendre acte de cette instruction et de me confirmer par écrit qu’aucune démarche ne sera entreprise sans mon autorisation préalable.</w:t>
      </w:r>
    </w:p>
    <w:tbl>
      <w:tblPr>
        <w:tblW w:w="0" w:type="auto"/>
        <w:jc w:val="center"/>
        <w:tblLayout w:type="fixed"/>
        <w:tblLook w:val="04A0" w:firstRow="1" w:lastRow="0" w:firstColumn="1" w:lastColumn="0" w:noHBand="0" w:noVBand="1"/>
      </w:tblPr>
      <w:tblGrid>
        <w:gridCol w:w="10482"/>
      </w:tblGrid>
      <w:tr w:rsidR="008B6083" w14:paraId="15708E3E" w14:textId="77777777">
        <w:trPr>
          <w:cantSplit/>
          <w:jc w:val="center"/>
        </w:trPr>
        <w:tc>
          <w:tcPr>
            <w:tcW w:w="10482" w:type="dxa"/>
            <w:tcBorders>
              <w:top w:val="single" w:sz="4" w:space="0" w:color="C8B77A"/>
              <w:left w:val="single" w:sz="4" w:space="0" w:color="C8B77A"/>
              <w:bottom w:val="single" w:sz="4" w:space="0" w:color="C8B77A"/>
              <w:right w:val="single" w:sz="4" w:space="0" w:color="C8B77A"/>
            </w:tcBorders>
            <w:shd w:val="clear" w:color="auto" w:fill="F7F4EB"/>
            <w:tcMar>
              <w:top w:w="65" w:type="dxa"/>
              <w:left w:w="110" w:type="dxa"/>
              <w:bottom w:w="65" w:type="dxa"/>
              <w:right w:w="110" w:type="dxa"/>
            </w:tcMar>
          </w:tcPr>
          <w:p w14:paraId="61A1C0DB" w14:textId="77777777" w:rsidR="008B6083" w:rsidRDefault="00000000">
            <w:pPr>
              <w:spacing w:before="20" w:after="20"/>
            </w:pPr>
            <w:r>
              <w:rPr>
                <w:b/>
                <w:color w:val="6A5520"/>
                <w:sz w:val="19"/>
              </w:rPr>
              <w:t xml:space="preserve">Rappel : </w:t>
            </w:r>
            <w:r>
              <w:rPr>
                <w:sz w:val="19"/>
              </w:rPr>
              <w:t>aucune inscription, souscription, activation de compte, désignation de plateforme ou transmission de données ne doit intervenir sans autorisation écrite préalable.</w:t>
            </w:r>
          </w:p>
        </w:tc>
      </w:tr>
    </w:tbl>
    <w:p w14:paraId="1A0D9D98" w14:textId="77777777" w:rsidR="008B6083" w:rsidRDefault="00000000">
      <w:pPr>
        <w:spacing w:before="160" w:after="60"/>
        <w:jc w:val="both"/>
      </w:pPr>
      <w:r>
        <w:t>Bien cordialement,</w:t>
      </w:r>
    </w:p>
    <w:tbl>
      <w:tblPr>
        <w:tblW w:w="0" w:type="auto"/>
        <w:jc w:val="center"/>
        <w:tblLayout w:type="fixed"/>
        <w:tblLook w:val="04A0" w:firstRow="1" w:lastRow="0" w:firstColumn="1" w:lastColumn="0" w:noHBand="0" w:noVBand="1"/>
      </w:tblPr>
      <w:tblGrid>
        <w:gridCol w:w="5241"/>
        <w:gridCol w:w="5241"/>
      </w:tblGrid>
      <w:tr w:rsidR="008B6083" w14:paraId="3FBF6D08" w14:textId="77777777">
        <w:trPr>
          <w:cantSplit/>
          <w:jc w:val="center"/>
        </w:trPr>
        <w:tc>
          <w:tcPr>
            <w:tcW w:w="5241" w:type="dxa"/>
            <w:tcBorders>
              <w:top w:val="single" w:sz="4" w:space="0" w:color="D6DCE1"/>
            </w:tcBorders>
            <w:tcMar>
              <w:top w:w="80" w:type="dxa"/>
              <w:left w:w="80" w:type="dxa"/>
              <w:bottom w:w="80" w:type="dxa"/>
              <w:right w:w="80" w:type="dxa"/>
            </w:tcMar>
          </w:tcPr>
          <w:p w14:paraId="1763851F" w14:textId="77777777" w:rsidR="008B6083" w:rsidRDefault="00000000">
            <w:pPr>
              <w:spacing w:before="160"/>
            </w:pPr>
            <w:r>
              <w:rPr>
                <w:b/>
                <w:sz w:val="19"/>
              </w:rPr>
              <w:t>Cachet de l’entreprise</w:t>
            </w:r>
          </w:p>
          <w:p w14:paraId="5FF6B2E1" w14:textId="77777777" w:rsidR="008B6083" w:rsidRDefault="00000000">
            <w:pPr>
              <w:spacing w:after="0"/>
            </w:pPr>
            <w:r>
              <w:br/>
            </w:r>
            <w:r>
              <w:br/>
            </w:r>
          </w:p>
        </w:tc>
        <w:tc>
          <w:tcPr>
            <w:tcW w:w="5241" w:type="dxa"/>
            <w:tcBorders>
              <w:top w:val="single" w:sz="4" w:space="0" w:color="D6DCE1"/>
            </w:tcBorders>
            <w:tcMar>
              <w:top w:w="80" w:type="dxa"/>
              <w:left w:w="80" w:type="dxa"/>
              <w:bottom w:w="80" w:type="dxa"/>
              <w:right w:w="80" w:type="dxa"/>
            </w:tcMar>
          </w:tcPr>
          <w:p w14:paraId="1639398F" w14:textId="77777777" w:rsidR="008B6083" w:rsidRDefault="00000000">
            <w:pPr>
              <w:spacing w:before="160"/>
              <w:jc w:val="right"/>
            </w:pPr>
            <w:r>
              <w:rPr>
                <w:b/>
                <w:sz w:val="19"/>
              </w:rPr>
              <w:t>Signature du représentant légal</w:t>
            </w:r>
          </w:p>
          <w:p w14:paraId="2C61D1EE" w14:textId="77777777" w:rsidR="008B6083" w:rsidRDefault="00000000">
            <w:pPr>
              <w:spacing w:after="0"/>
            </w:pPr>
            <w:r>
              <w:br/>
            </w:r>
            <w:r>
              <w:br/>
            </w:r>
          </w:p>
        </w:tc>
      </w:tr>
    </w:tbl>
    <w:p w14:paraId="2DC69004" w14:textId="77777777" w:rsidR="00095263" w:rsidRDefault="00095263"/>
    <w:sectPr w:rsidR="00095263" w:rsidSect="00034616">
      <w:headerReference w:type="default" r:id="rId8"/>
      <w:footerReference w:type="default" r:id="rId9"/>
      <w:pgSz w:w="12240" w:h="15840"/>
      <w:pgMar w:top="709" w:right="879" w:bottom="709" w:left="879"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09284F" w14:textId="77777777" w:rsidR="00095263" w:rsidRDefault="00095263">
      <w:pPr>
        <w:spacing w:after="0" w:line="240" w:lineRule="auto"/>
      </w:pPr>
      <w:r>
        <w:separator/>
      </w:r>
    </w:p>
  </w:endnote>
  <w:endnote w:type="continuationSeparator" w:id="0">
    <w:p w14:paraId="67DD61B0" w14:textId="77777777" w:rsidR="00095263" w:rsidRDefault="0009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74946" w14:textId="77777777" w:rsidR="008B6083" w:rsidRDefault="00000000">
    <w:pPr>
      <w:pStyle w:val="Pieddepage"/>
      <w:jc w:val="center"/>
    </w:pPr>
    <w:r>
      <w:rPr>
        <w:color w:val="6A6A6A"/>
        <w:sz w:val="16"/>
      </w:rPr>
      <w:t xml:space="preserve">Page </w:t>
    </w:r>
    <w:r>
      <w:rPr>
        <w:color w:val="6A6A6A"/>
        <w:sz w:val="16"/>
      </w:rPr>
      <w:fldChar w:fldCharType="begin"/>
    </w:r>
    <w:r>
      <w:rPr>
        <w:color w:val="6A6A6A"/>
        <w:sz w:val="16"/>
      </w:rPr>
      <w:instrText>PAGE</w:instrText>
    </w:r>
    <w:r w:rsidR="00982D95">
      <w:rPr>
        <w:color w:val="6A6A6A"/>
        <w:sz w:val="16"/>
      </w:rPr>
      <w:fldChar w:fldCharType="separate"/>
    </w:r>
    <w:r w:rsidR="00982D95">
      <w:rPr>
        <w:noProof/>
        <w:color w:val="6A6A6A"/>
        <w:sz w:val="16"/>
      </w:rPr>
      <w:t>1</w:t>
    </w:r>
    <w:r>
      <w:rPr>
        <w:color w:val="6A6A6A"/>
        <w:sz w:val="16"/>
      </w:rPr>
      <w:fldChar w:fldCharType="end"/>
    </w:r>
    <w:r>
      <w:rPr>
        <w:color w:val="6A6A6A"/>
        <w:sz w:val="16"/>
      </w:rPr>
      <w:t xml:space="preserve"> / </w:t>
    </w:r>
    <w:r>
      <w:rPr>
        <w:color w:val="6A6A6A"/>
        <w:sz w:val="16"/>
      </w:rPr>
      <w:fldChar w:fldCharType="begin"/>
    </w:r>
    <w:r>
      <w:rPr>
        <w:color w:val="6A6A6A"/>
        <w:sz w:val="16"/>
      </w:rPr>
      <w:instrText>NUMPAGES</w:instrText>
    </w:r>
    <w:r w:rsidR="00982D95">
      <w:rPr>
        <w:color w:val="6A6A6A"/>
        <w:sz w:val="16"/>
      </w:rPr>
      <w:fldChar w:fldCharType="separate"/>
    </w:r>
    <w:r w:rsidR="00982D95">
      <w:rPr>
        <w:noProof/>
        <w:color w:val="6A6A6A"/>
        <w:sz w:val="16"/>
      </w:rPr>
      <w:t>2</w:t>
    </w:r>
    <w:r>
      <w:rPr>
        <w:color w:val="6A6A6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005150" w14:textId="77777777" w:rsidR="00095263" w:rsidRDefault="00095263">
      <w:pPr>
        <w:spacing w:after="0" w:line="240" w:lineRule="auto"/>
      </w:pPr>
      <w:r>
        <w:separator/>
      </w:r>
    </w:p>
  </w:footnote>
  <w:footnote w:type="continuationSeparator" w:id="0">
    <w:p w14:paraId="0A33F009" w14:textId="77777777" w:rsidR="00095263" w:rsidRDefault="00095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AEBF65" w14:textId="77777777" w:rsidR="008B6083" w:rsidRDefault="00000000">
    <w:pPr>
      <w:pStyle w:val="En-tte"/>
      <w:jc w:val="center"/>
    </w:pPr>
    <w:r>
      <w:rPr>
        <w:b/>
        <w:color w:val="5B6570"/>
        <w:sz w:val="17"/>
      </w:rPr>
      <w:t>FACTURATION ÉLECTRONIQUE — INSTRUCTION AVANT INSCRIPTION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18637540">
    <w:abstractNumId w:val="8"/>
  </w:num>
  <w:num w:numId="2" w16cid:durableId="502281953">
    <w:abstractNumId w:val="6"/>
  </w:num>
  <w:num w:numId="3" w16cid:durableId="324669872">
    <w:abstractNumId w:val="5"/>
  </w:num>
  <w:num w:numId="4" w16cid:durableId="1614284366">
    <w:abstractNumId w:val="4"/>
  </w:num>
  <w:num w:numId="5" w16cid:durableId="1530681232">
    <w:abstractNumId w:val="7"/>
  </w:num>
  <w:num w:numId="6" w16cid:durableId="332758551">
    <w:abstractNumId w:val="3"/>
  </w:num>
  <w:num w:numId="7" w16cid:durableId="1556774700">
    <w:abstractNumId w:val="2"/>
  </w:num>
  <w:num w:numId="8" w16cid:durableId="1497916611">
    <w:abstractNumId w:val="1"/>
  </w:num>
  <w:num w:numId="9" w16cid:durableId="9598017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263"/>
    <w:rsid w:val="0015074B"/>
    <w:rsid w:val="001C5E66"/>
    <w:rsid w:val="0029639D"/>
    <w:rsid w:val="00326F90"/>
    <w:rsid w:val="008B6083"/>
    <w:rsid w:val="00982D9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525A6"/>
  <w14:defaultImageDpi w14:val="300"/>
  <w15:docId w15:val="{0B68E843-1E66-094F-A84C-4C22DBBA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color w:val="1E1E1E"/>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mandenumrote">
    <w:name w:val="Demande numérotée"/>
    <w:pPr>
      <w:spacing w:after="60" w:line="252" w:lineRule="auto"/>
      <w:ind w:left="369" w:hanging="369"/>
    </w:pPr>
    <w:rPr>
      <w:rFonts w:ascii="Arial" w:hAnsi="Arial"/>
      <w:sz w:val="20"/>
    </w:rPr>
  </w:style>
  <w:style w:type="paragraph" w:customStyle="1" w:styleId="Confirmation">
    <w:name w:val="Confirmation"/>
    <w:pPr>
      <w:spacing w:after="60" w:line="252" w:lineRule="auto"/>
      <w:ind w:left="369" w:hanging="198"/>
    </w:pPr>
    <w:rPr>
      <w:rFonts w:ascii="Arial" w:hAnsi="Arial"/>
      <w:sz w:val="20"/>
    </w:rPr>
  </w:style>
  <w:style w:type="paragraph" w:customStyle="1" w:styleId="Pice">
    <w:name w:val="Pièce"/>
    <w:pPr>
      <w:spacing w:after="60" w:line="252" w:lineRule="auto"/>
      <w:ind w:left="369" w:hanging="369"/>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5602</Characters>
  <Application>Microsoft Office Word</Application>
  <DocSecurity>0</DocSecurity>
  <Lines>90</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de refus d’inscription à une plateforme de facturation électronique</dc:title>
  <dc:subject>Instruction adressée au prescripteur de ne procéder à aucune inscription sans accord écrit préalable</dc:subject>
  <dc:creator>tmpx</dc:creator>
  <cp:keywords>facturation électronique, plateforme, inscription, refus, consentement, sécurité, confidentialité</cp:keywords>
  <dc:description>generated by python-docx</dc:description>
  <cp:lastModifiedBy>Vadim Rodtchenki</cp:lastModifiedBy>
  <cp:revision>2</cp:revision>
  <dcterms:created xsi:type="dcterms:W3CDTF">2026-07-28T03:41:00Z</dcterms:created>
  <dcterms:modified xsi:type="dcterms:W3CDTF">2026-07-28T03:41:00Z</dcterms:modified>
  <cp:category/>
</cp:coreProperties>
</file>